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1D18" w14:textId="0585997D" w:rsidR="00F1102B" w:rsidRPr="00252F1A" w:rsidRDefault="00B61508" w:rsidP="00252F1A">
      <w:pPr>
        <w:pStyle w:val="Ttulo2"/>
        <w:spacing w:before="120" w:line="280" w:lineRule="exact"/>
        <w:ind w:left="0" w:right="114"/>
        <w:jc w:val="both"/>
        <w:rPr>
          <w:rFonts w:cstheme="minorHAnsi"/>
          <w:sz w:val="16"/>
          <w:szCs w:val="16"/>
        </w:rPr>
      </w:pPr>
      <w:r w:rsidRPr="007D60D4">
        <w:rPr>
          <w:rFonts w:cstheme="minorHAnsi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7D60D4">
        <w:rPr>
          <w:rFonts w:cstheme="minorHAnsi"/>
          <w:sz w:val="16"/>
          <w:szCs w:val="16"/>
        </w:rPr>
        <w:instrText xml:space="preserve"> FORMTEXT </w:instrText>
      </w:r>
      <w:r w:rsidRPr="007D60D4">
        <w:rPr>
          <w:rFonts w:cstheme="minorHAnsi"/>
          <w:sz w:val="16"/>
          <w:szCs w:val="16"/>
        </w:rPr>
      </w:r>
      <w:r w:rsidRPr="007D60D4">
        <w:rPr>
          <w:rFonts w:cstheme="minorHAnsi"/>
          <w:sz w:val="16"/>
          <w:szCs w:val="16"/>
        </w:rPr>
        <w:fldChar w:fldCharType="separate"/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sz w:val="16"/>
          <w:szCs w:val="16"/>
        </w:rPr>
        <w:fldChar w:fldCharType="end"/>
      </w:r>
      <w:bookmarkEnd w:id="0"/>
      <w:r w:rsidRPr="007D60D4">
        <w:rPr>
          <w:rFonts w:cstheme="minorHAnsi"/>
          <w:sz w:val="16"/>
          <w:szCs w:val="16"/>
        </w:rPr>
        <w:t xml:space="preserve">, </w:t>
      </w:r>
      <w:proofErr w:type="gramStart"/>
      <w:r w:rsidRPr="007D60D4">
        <w:rPr>
          <w:rFonts w:cstheme="minorHAnsi"/>
          <w:sz w:val="16"/>
          <w:szCs w:val="16"/>
        </w:rPr>
        <w:t>Secretaria</w:t>
      </w:r>
      <w:proofErr w:type="gramEnd"/>
      <w:r w:rsidRPr="007D60D4">
        <w:rPr>
          <w:rFonts w:cstheme="minorHAnsi"/>
          <w:sz w:val="16"/>
          <w:szCs w:val="16"/>
        </w:rPr>
        <w:t xml:space="preserve">/o del Tribunal nombrado para valorar las pruebas selectivas convocadas por Resolución de la Dirección del Consorcio Público Instituto Astrofísica de Canarias de </w:t>
      </w:r>
      <w:r w:rsidRPr="007D60D4">
        <w:rPr>
          <w:rFonts w:cstheme="minorHAnsi"/>
          <w:sz w:val="16"/>
          <w:szCs w:val="16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7D60D4">
        <w:rPr>
          <w:rFonts w:cstheme="minorHAnsi"/>
          <w:sz w:val="16"/>
          <w:szCs w:val="16"/>
        </w:rPr>
        <w:instrText xml:space="preserve"> FORMTEXT </w:instrText>
      </w:r>
      <w:r w:rsidRPr="007D60D4">
        <w:rPr>
          <w:rFonts w:cstheme="minorHAnsi"/>
          <w:sz w:val="16"/>
          <w:szCs w:val="16"/>
        </w:rPr>
      </w:r>
      <w:r w:rsidRPr="007D60D4">
        <w:rPr>
          <w:rFonts w:cstheme="minorHAnsi"/>
          <w:sz w:val="16"/>
          <w:szCs w:val="16"/>
        </w:rPr>
        <w:fldChar w:fldCharType="separate"/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sz w:val="16"/>
          <w:szCs w:val="16"/>
        </w:rPr>
        <w:fldChar w:fldCharType="end"/>
      </w:r>
      <w:bookmarkEnd w:id="1"/>
      <w:r w:rsidRPr="007D60D4">
        <w:rPr>
          <w:rFonts w:cstheme="minorHAnsi"/>
          <w:sz w:val="16"/>
          <w:szCs w:val="16"/>
        </w:rPr>
        <w:t xml:space="preserve"> </w:t>
      </w:r>
      <w:proofErr w:type="spellStart"/>
      <w:r w:rsidRPr="007D60D4">
        <w:rPr>
          <w:rFonts w:cstheme="minorHAnsi"/>
          <w:sz w:val="16"/>
          <w:szCs w:val="16"/>
        </w:rPr>
        <w:t>de</w:t>
      </w:r>
      <w:proofErr w:type="spellEnd"/>
      <w:r w:rsidRPr="007D60D4">
        <w:rPr>
          <w:rFonts w:cstheme="minorHAnsi"/>
          <w:sz w:val="16"/>
          <w:szCs w:val="16"/>
        </w:rPr>
        <w:t xml:space="preserve"> </w:t>
      </w:r>
      <w:r w:rsidRPr="007D60D4">
        <w:rPr>
          <w:rFonts w:cstheme="minorHAnsi"/>
          <w:sz w:val="16"/>
          <w:szCs w:val="16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7D60D4">
        <w:rPr>
          <w:rFonts w:cstheme="minorHAnsi"/>
          <w:sz w:val="16"/>
          <w:szCs w:val="16"/>
        </w:rPr>
        <w:instrText xml:space="preserve"> FORMTEXT </w:instrText>
      </w:r>
      <w:r w:rsidRPr="007D60D4">
        <w:rPr>
          <w:rFonts w:cstheme="minorHAnsi"/>
          <w:sz w:val="16"/>
          <w:szCs w:val="16"/>
        </w:rPr>
      </w:r>
      <w:r w:rsidRPr="007D60D4">
        <w:rPr>
          <w:rFonts w:cstheme="minorHAnsi"/>
          <w:sz w:val="16"/>
          <w:szCs w:val="16"/>
        </w:rPr>
        <w:fldChar w:fldCharType="separate"/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sz w:val="16"/>
          <w:szCs w:val="16"/>
        </w:rPr>
        <w:fldChar w:fldCharType="end"/>
      </w:r>
      <w:bookmarkEnd w:id="2"/>
      <w:r w:rsidRPr="007D60D4">
        <w:rPr>
          <w:rFonts w:cstheme="minorHAnsi"/>
          <w:sz w:val="16"/>
          <w:szCs w:val="16"/>
        </w:rPr>
        <w:t xml:space="preserve"> </w:t>
      </w:r>
      <w:proofErr w:type="spellStart"/>
      <w:r w:rsidRPr="007D60D4">
        <w:rPr>
          <w:rFonts w:cstheme="minorHAnsi"/>
          <w:sz w:val="16"/>
          <w:szCs w:val="16"/>
        </w:rPr>
        <w:t>de</w:t>
      </w:r>
      <w:proofErr w:type="spellEnd"/>
      <w:r w:rsidRPr="007D60D4">
        <w:rPr>
          <w:rFonts w:cstheme="minorHAnsi"/>
          <w:sz w:val="16"/>
          <w:szCs w:val="16"/>
        </w:rPr>
        <w:t xml:space="preserve"> 202</w:t>
      </w:r>
      <w:r w:rsidRPr="007D60D4">
        <w:rPr>
          <w:rFonts w:cstheme="minorHAnsi"/>
          <w:color w:val="FF0000"/>
          <w:sz w:val="16"/>
          <w:szCs w:val="16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" w:name="Texto24"/>
      <w:r w:rsidRPr="007D60D4">
        <w:rPr>
          <w:rFonts w:cstheme="minorHAnsi"/>
          <w:color w:val="FF0000"/>
          <w:sz w:val="16"/>
          <w:szCs w:val="16"/>
        </w:rPr>
        <w:instrText xml:space="preserve"> FORMTEXT </w:instrText>
      </w:r>
      <w:r w:rsidRPr="007D60D4">
        <w:rPr>
          <w:rFonts w:cstheme="minorHAnsi"/>
          <w:color w:val="FF0000"/>
          <w:sz w:val="16"/>
          <w:szCs w:val="16"/>
        </w:rPr>
      </w:r>
      <w:r w:rsidRPr="007D60D4">
        <w:rPr>
          <w:rFonts w:cstheme="minorHAnsi"/>
          <w:color w:val="FF0000"/>
          <w:sz w:val="16"/>
          <w:szCs w:val="16"/>
        </w:rPr>
        <w:fldChar w:fldCharType="separate"/>
      </w:r>
      <w:r w:rsidRPr="007D60D4">
        <w:rPr>
          <w:rFonts w:cstheme="minorHAnsi"/>
          <w:noProof/>
          <w:color w:val="FF0000"/>
          <w:sz w:val="16"/>
          <w:szCs w:val="16"/>
        </w:rPr>
        <w:t> </w:t>
      </w:r>
      <w:r w:rsidRPr="007D60D4">
        <w:rPr>
          <w:rFonts w:cstheme="minorHAnsi"/>
          <w:noProof/>
          <w:color w:val="FF0000"/>
          <w:sz w:val="16"/>
          <w:szCs w:val="16"/>
        </w:rPr>
        <w:t> </w:t>
      </w:r>
      <w:r w:rsidRPr="007D60D4">
        <w:rPr>
          <w:rFonts w:cstheme="minorHAnsi"/>
          <w:noProof/>
          <w:color w:val="FF0000"/>
          <w:sz w:val="16"/>
          <w:szCs w:val="16"/>
        </w:rPr>
        <w:t> </w:t>
      </w:r>
      <w:r w:rsidRPr="007D60D4">
        <w:rPr>
          <w:rFonts w:cstheme="minorHAnsi"/>
          <w:noProof/>
          <w:color w:val="FF0000"/>
          <w:sz w:val="16"/>
          <w:szCs w:val="16"/>
        </w:rPr>
        <w:t> </w:t>
      </w:r>
      <w:r w:rsidRPr="007D60D4">
        <w:rPr>
          <w:rFonts w:cstheme="minorHAnsi"/>
          <w:noProof/>
          <w:color w:val="FF0000"/>
          <w:sz w:val="16"/>
          <w:szCs w:val="16"/>
        </w:rPr>
        <w:t> </w:t>
      </w:r>
      <w:r w:rsidRPr="007D60D4">
        <w:rPr>
          <w:rFonts w:cstheme="minorHAnsi"/>
          <w:color w:val="FF0000"/>
          <w:sz w:val="16"/>
          <w:szCs w:val="16"/>
        </w:rPr>
        <w:fldChar w:fldCharType="end"/>
      </w:r>
      <w:bookmarkEnd w:id="3"/>
      <w:r w:rsidRPr="007D60D4">
        <w:rPr>
          <w:rFonts w:cstheme="minorHAnsi"/>
          <w:sz w:val="16"/>
          <w:szCs w:val="16"/>
        </w:rPr>
        <w:t xml:space="preserve">, para el ingreso, como personal laboral fijo, de </w:t>
      </w:r>
      <w:r w:rsidRPr="007D60D4">
        <w:rPr>
          <w:rFonts w:cstheme="minorHAnsi"/>
          <w:sz w:val="16"/>
          <w:szCs w:val="16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7D60D4">
        <w:rPr>
          <w:rFonts w:cstheme="minorHAnsi"/>
          <w:sz w:val="16"/>
          <w:szCs w:val="16"/>
        </w:rPr>
        <w:instrText xml:space="preserve"> FORMTEXT </w:instrText>
      </w:r>
      <w:r w:rsidRPr="007D60D4">
        <w:rPr>
          <w:rFonts w:cstheme="minorHAnsi"/>
          <w:sz w:val="16"/>
          <w:szCs w:val="16"/>
        </w:rPr>
      </w:r>
      <w:r w:rsidRPr="007D60D4">
        <w:rPr>
          <w:rFonts w:cstheme="minorHAnsi"/>
          <w:sz w:val="16"/>
          <w:szCs w:val="16"/>
        </w:rPr>
        <w:fldChar w:fldCharType="separate"/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sz w:val="16"/>
          <w:szCs w:val="16"/>
        </w:rPr>
        <w:fldChar w:fldCharType="end"/>
      </w:r>
      <w:bookmarkEnd w:id="4"/>
      <w:r w:rsidRPr="007D60D4">
        <w:rPr>
          <w:rFonts w:cstheme="minorHAnsi"/>
          <w:sz w:val="16"/>
          <w:szCs w:val="16"/>
        </w:rPr>
        <w:t xml:space="preserve"> puestos de trabajo con la categoría profesional de </w:t>
      </w:r>
      <w:r w:rsidRPr="007D60D4">
        <w:rPr>
          <w:rFonts w:cstheme="minorHAnsi"/>
          <w:sz w:val="16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7D60D4">
        <w:rPr>
          <w:rFonts w:cstheme="minorHAnsi"/>
          <w:sz w:val="16"/>
          <w:szCs w:val="16"/>
        </w:rPr>
        <w:instrText xml:space="preserve"> FORMTEXT </w:instrText>
      </w:r>
      <w:r w:rsidRPr="007D60D4">
        <w:rPr>
          <w:rFonts w:cstheme="minorHAnsi"/>
          <w:sz w:val="16"/>
          <w:szCs w:val="16"/>
        </w:rPr>
      </w:r>
      <w:r w:rsidRPr="007D60D4">
        <w:rPr>
          <w:rFonts w:cstheme="minorHAnsi"/>
          <w:sz w:val="16"/>
          <w:szCs w:val="16"/>
        </w:rPr>
        <w:fldChar w:fldCharType="separate"/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noProof/>
          <w:sz w:val="16"/>
          <w:szCs w:val="16"/>
        </w:rPr>
        <w:t> </w:t>
      </w:r>
      <w:r w:rsidRPr="007D60D4">
        <w:rPr>
          <w:rFonts w:cstheme="minorHAnsi"/>
          <w:sz w:val="16"/>
          <w:szCs w:val="16"/>
        </w:rPr>
        <w:fldChar w:fldCharType="end"/>
      </w:r>
      <w:bookmarkEnd w:id="5"/>
      <w:r w:rsidRPr="007D60D4">
        <w:rPr>
          <w:rFonts w:cstheme="minorHAnsi"/>
          <w:sz w:val="16"/>
          <w:szCs w:val="16"/>
        </w:rPr>
        <w:t xml:space="preserve">, </w:t>
      </w:r>
      <w:r w:rsidR="003B50C2">
        <w:rPr>
          <w:rFonts w:cstheme="minorHAnsi"/>
          <w:color w:val="FF0000"/>
          <w:sz w:val="16"/>
          <w:szCs w:val="16"/>
        </w:rPr>
        <w:t>no acogido/acogido a</w:t>
      </w:r>
      <w:r w:rsidR="003B50C2" w:rsidRPr="00B249E0">
        <w:rPr>
          <w:rFonts w:cstheme="minorHAnsi"/>
          <w:sz w:val="16"/>
          <w:szCs w:val="16"/>
        </w:rPr>
        <w:t xml:space="preserve"> </w:t>
      </w:r>
      <w:r w:rsidRPr="007D60D4">
        <w:rPr>
          <w:rFonts w:cstheme="minorHAnsi"/>
          <w:sz w:val="16"/>
          <w:szCs w:val="16"/>
        </w:rPr>
        <w:t>Convenio Colectivo del Instituto de Astrofísica de Canarias. Código Proceso Selectivo (PS-202</w:t>
      </w:r>
      <w:r w:rsidRPr="007D60D4">
        <w:rPr>
          <w:rFonts w:cstheme="minorHAnsi"/>
          <w:color w:val="FF0000"/>
          <w:sz w:val="16"/>
          <w:szCs w:val="16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6" w:name="Texto22"/>
      <w:r w:rsidRPr="007D60D4">
        <w:rPr>
          <w:rFonts w:cstheme="minorHAnsi"/>
          <w:color w:val="FF0000"/>
          <w:sz w:val="16"/>
          <w:szCs w:val="16"/>
        </w:rPr>
        <w:instrText xml:space="preserve"> FORMTEXT </w:instrText>
      </w:r>
      <w:r w:rsidRPr="007D60D4">
        <w:rPr>
          <w:rFonts w:cstheme="minorHAnsi"/>
          <w:color w:val="FF0000"/>
          <w:sz w:val="16"/>
          <w:szCs w:val="16"/>
        </w:rPr>
      </w:r>
      <w:r w:rsidRPr="007D60D4">
        <w:rPr>
          <w:rFonts w:cstheme="minorHAnsi"/>
          <w:color w:val="FF0000"/>
          <w:sz w:val="16"/>
          <w:szCs w:val="16"/>
        </w:rPr>
        <w:fldChar w:fldCharType="separate"/>
      </w:r>
      <w:r w:rsidRPr="007D60D4">
        <w:rPr>
          <w:rFonts w:cstheme="minorHAnsi"/>
          <w:noProof/>
          <w:color w:val="FF0000"/>
          <w:sz w:val="16"/>
          <w:szCs w:val="16"/>
        </w:rPr>
        <w:t> </w:t>
      </w:r>
      <w:r w:rsidRPr="007D60D4">
        <w:rPr>
          <w:rFonts w:cstheme="minorHAnsi"/>
          <w:noProof/>
          <w:color w:val="FF0000"/>
          <w:sz w:val="16"/>
          <w:szCs w:val="16"/>
        </w:rPr>
        <w:t> </w:t>
      </w:r>
      <w:r w:rsidRPr="007D60D4">
        <w:rPr>
          <w:rFonts w:cstheme="minorHAnsi"/>
          <w:noProof/>
          <w:color w:val="FF0000"/>
          <w:sz w:val="16"/>
          <w:szCs w:val="16"/>
        </w:rPr>
        <w:t> </w:t>
      </w:r>
      <w:r w:rsidRPr="007D60D4">
        <w:rPr>
          <w:rFonts w:cstheme="minorHAnsi"/>
          <w:noProof/>
          <w:color w:val="FF0000"/>
          <w:sz w:val="16"/>
          <w:szCs w:val="16"/>
        </w:rPr>
        <w:t> </w:t>
      </w:r>
      <w:r w:rsidRPr="007D60D4">
        <w:rPr>
          <w:rFonts w:cstheme="minorHAnsi"/>
          <w:noProof/>
          <w:color w:val="FF0000"/>
          <w:sz w:val="16"/>
          <w:szCs w:val="16"/>
        </w:rPr>
        <w:t> </w:t>
      </w:r>
      <w:r w:rsidRPr="007D60D4">
        <w:rPr>
          <w:rFonts w:cstheme="minorHAnsi"/>
          <w:color w:val="FF0000"/>
          <w:sz w:val="16"/>
          <w:szCs w:val="16"/>
        </w:rPr>
        <w:fldChar w:fldCharType="end"/>
      </w:r>
      <w:bookmarkEnd w:id="6"/>
      <w:r w:rsidRPr="007D60D4">
        <w:rPr>
          <w:rFonts w:cstheme="minorHAnsi"/>
          <w:sz w:val="16"/>
          <w:szCs w:val="16"/>
        </w:rPr>
        <w:t>-</w:t>
      </w:r>
      <w:r w:rsidRPr="007D60D4">
        <w:rPr>
          <w:rFonts w:cstheme="minorHAnsi"/>
          <w:color w:val="FF0000"/>
          <w:sz w:val="16"/>
          <w:szCs w:val="16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7" w:name="Texto23"/>
      <w:r w:rsidRPr="007D60D4">
        <w:rPr>
          <w:rFonts w:cstheme="minorHAnsi"/>
          <w:color w:val="FF0000"/>
          <w:sz w:val="16"/>
          <w:szCs w:val="16"/>
        </w:rPr>
        <w:instrText xml:space="preserve"> FORMTEXT </w:instrText>
      </w:r>
      <w:r w:rsidRPr="007D60D4">
        <w:rPr>
          <w:rFonts w:cstheme="minorHAnsi"/>
          <w:color w:val="FF0000"/>
          <w:sz w:val="16"/>
          <w:szCs w:val="16"/>
        </w:rPr>
      </w:r>
      <w:r w:rsidRPr="007D60D4">
        <w:rPr>
          <w:rFonts w:cstheme="minorHAnsi"/>
          <w:color w:val="FF0000"/>
          <w:sz w:val="16"/>
          <w:szCs w:val="16"/>
        </w:rPr>
        <w:fldChar w:fldCharType="separate"/>
      </w:r>
      <w:r w:rsidRPr="007D60D4">
        <w:rPr>
          <w:rFonts w:cstheme="minorHAnsi"/>
          <w:noProof/>
          <w:color w:val="FF0000"/>
          <w:sz w:val="16"/>
          <w:szCs w:val="16"/>
        </w:rPr>
        <w:t> </w:t>
      </w:r>
      <w:r w:rsidRPr="007D60D4">
        <w:rPr>
          <w:rFonts w:cstheme="minorHAnsi"/>
          <w:noProof/>
          <w:color w:val="FF0000"/>
          <w:sz w:val="16"/>
          <w:szCs w:val="16"/>
        </w:rPr>
        <w:t> </w:t>
      </w:r>
      <w:r w:rsidRPr="007D60D4">
        <w:rPr>
          <w:rFonts w:cstheme="minorHAnsi"/>
          <w:noProof/>
          <w:color w:val="FF0000"/>
          <w:sz w:val="16"/>
          <w:szCs w:val="16"/>
        </w:rPr>
        <w:t> </w:t>
      </w:r>
      <w:r w:rsidRPr="007D60D4">
        <w:rPr>
          <w:rFonts w:cstheme="minorHAnsi"/>
          <w:noProof/>
          <w:color w:val="FF0000"/>
          <w:sz w:val="16"/>
          <w:szCs w:val="16"/>
        </w:rPr>
        <w:t> </w:t>
      </w:r>
      <w:r w:rsidRPr="007D60D4">
        <w:rPr>
          <w:rFonts w:cstheme="minorHAnsi"/>
          <w:noProof/>
          <w:color w:val="FF0000"/>
          <w:sz w:val="16"/>
          <w:szCs w:val="16"/>
        </w:rPr>
        <w:t> </w:t>
      </w:r>
      <w:r w:rsidRPr="007D60D4">
        <w:rPr>
          <w:rFonts w:cstheme="minorHAnsi"/>
          <w:color w:val="FF0000"/>
          <w:sz w:val="16"/>
          <w:szCs w:val="16"/>
        </w:rPr>
        <w:fldChar w:fldCharType="end"/>
      </w:r>
      <w:bookmarkEnd w:id="7"/>
      <w:r w:rsidRPr="007D60D4">
        <w:rPr>
          <w:rFonts w:cstheme="minorHAnsi"/>
          <w:sz w:val="16"/>
          <w:szCs w:val="16"/>
        </w:rPr>
        <w:t>)</w:t>
      </w:r>
    </w:p>
    <w:p w14:paraId="7BEDFAE1" w14:textId="77777777" w:rsidR="003D772A" w:rsidRPr="00C2131A" w:rsidRDefault="006E2083" w:rsidP="00C2131A">
      <w:pPr>
        <w:spacing w:before="120" w:line="280" w:lineRule="exact"/>
        <w:jc w:val="both"/>
        <w:rPr>
          <w:rFonts w:ascii="Verdana" w:hAnsi="Verdana" w:cstheme="minorHAnsi"/>
          <w:b/>
          <w:sz w:val="16"/>
          <w:szCs w:val="16"/>
        </w:rPr>
      </w:pPr>
      <w:r w:rsidRPr="007D60D4">
        <w:rPr>
          <w:rFonts w:ascii="Verdana" w:hAnsi="Verdana" w:cstheme="minorHAnsi"/>
          <w:b/>
          <w:sz w:val="16"/>
          <w:szCs w:val="16"/>
        </w:rPr>
        <w:t>CERTIFICA:</w:t>
      </w:r>
    </w:p>
    <w:p w14:paraId="73BE8FC8" w14:textId="77777777" w:rsidR="003D772A" w:rsidRPr="007D60D4" w:rsidRDefault="003D772A" w:rsidP="00915D15">
      <w:pPr>
        <w:spacing w:before="120" w:line="280" w:lineRule="exact"/>
        <w:jc w:val="both"/>
        <w:rPr>
          <w:rFonts w:ascii="Verdana" w:hAnsi="Verdana" w:cstheme="minorHAnsi"/>
          <w:b/>
          <w:sz w:val="16"/>
          <w:szCs w:val="16"/>
        </w:rPr>
      </w:pPr>
      <w:r w:rsidRPr="007D60D4">
        <w:rPr>
          <w:rFonts w:ascii="Verdana" w:hAnsi="Verdana" w:cstheme="minorHAnsi"/>
          <w:sz w:val="16"/>
          <w:szCs w:val="16"/>
        </w:rPr>
        <w:t>Que, publicada la valoración provisional</w:t>
      </w:r>
      <w:r w:rsidR="00271EB0" w:rsidRPr="007D60D4">
        <w:rPr>
          <w:rFonts w:ascii="Verdana" w:hAnsi="Verdana" w:cstheme="minorHAnsi"/>
          <w:sz w:val="16"/>
          <w:szCs w:val="16"/>
        </w:rPr>
        <w:t xml:space="preserve"> del </w:t>
      </w:r>
      <w:r w:rsidR="00915D15">
        <w:rPr>
          <w:rFonts w:ascii="Verdana" w:hAnsi="Verdana" w:cstheme="minorHAnsi"/>
          <w:color w:val="FF0000"/>
          <w:sz w:val="16"/>
          <w:szCs w:val="16"/>
        </w:rPr>
        <w:t xml:space="preserve">segundo </w:t>
      </w:r>
      <w:r w:rsidR="00271EB0" w:rsidRPr="007D60D4">
        <w:rPr>
          <w:rFonts w:ascii="Verdana" w:hAnsi="Verdana" w:cstheme="minorHAnsi"/>
          <w:color w:val="FF0000"/>
          <w:sz w:val="16"/>
          <w:szCs w:val="16"/>
        </w:rPr>
        <w:t>ejercicio</w:t>
      </w:r>
      <w:r w:rsidR="00271EB0" w:rsidRPr="007D60D4">
        <w:rPr>
          <w:rFonts w:ascii="Verdana" w:hAnsi="Verdana" w:cstheme="minorHAnsi"/>
          <w:sz w:val="16"/>
          <w:szCs w:val="16"/>
        </w:rPr>
        <w:t xml:space="preserve"> de la fase de oposición</w:t>
      </w:r>
      <w:r w:rsidRPr="007D60D4">
        <w:rPr>
          <w:rFonts w:ascii="Verdana" w:hAnsi="Verdana" w:cstheme="minorHAnsi"/>
          <w:sz w:val="16"/>
          <w:szCs w:val="16"/>
        </w:rPr>
        <w:t xml:space="preserve"> el </w:t>
      </w:r>
      <w:r w:rsidRPr="007D60D4">
        <w:rPr>
          <w:rFonts w:ascii="Verdana" w:hAnsi="Verdana" w:cstheme="minorHAnsi"/>
          <w:sz w:val="16"/>
          <w:szCs w:val="16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7D60D4">
        <w:rPr>
          <w:rFonts w:ascii="Verdana" w:hAnsi="Verdana" w:cstheme="minorHAnsi"/>
          <w:sz w:val="16"/>
          <w:szCs w:val="16"/>
        </w:rPr>
        <w:instrText xml:space="preserve"> FORMTEXT </w:instrText>
      </w:r>
      <w:r w:rsidRPr="007D60D4">
        <w:rPr>
          <w:rFonts w:ascii="Verdana" w:hAnsi="Verdana" w:cstheme="minorHAnsi"/>
          <w:sz w:val="16"/>
          <w:szCs w:val="16"/>
        </w:rPr>
      </w:r>
      <w:r w:rsidRPr="007D60D4">
        <w:rPr>
          <w:rFonts w:ascii="Verdana" w:hAnsi="Verdana" w:cstheme="minorHAnsi"/>
          <w:sz w:val="16"/>
          <w:szCs w:val="16"/>
        </w:rPr>
        <w:fldChar w:fldCharType="separate"/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sz w:val="16"/>
          <w:szCs w:val="16"/>
        </w:rPr>
        <w:fldChar w:fldCharType="end"/>
      </w:r>
      <w:r w:rsidRPr="007D60D4">
        <w:rPr>
          <w:rFonts w:ascii="Verdana" w:hAnsi="Verdana" w:cstheme="minorHAnsi"/>
          <w:sz w:val="16"/>
          <w:szCs w:val="16"/>
        </w:rPr>
        <w:t xml:space="preserve"> de </w:t>
      </w:r>
      <w:r w:rsidRPr="007D60D4">
        <w:rPr>
          <w:rFonts w:ascii="Verdana" w:hAnsi="Verdana" w:cstheme="minorHAnsi"/>
          <w:sz w:val="16"/>
          <w:szCs w:val="16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7D60D4">
        <w:rPr>
          <w:rFonts w:ascii="Verdana" w:hAnsi="Verdana" w:cstheme="minorHAnsi"/>
          <w:sz w:val="16"/>
          <w:szCs w:val="16"/>
        </w:rPr>
        <w:instrText xml:space="preserve"> FORMTEXT </w:instrText>
      </w:r>
      <w:r w:rsidRPr="007D60D4">
        <w:rPr>
          <w:rFonts w:ascii="Verdana" w:hAnsi="Verdana" w:cstheme="minorHAnsi"/>
          <w:sz w:val="16"/>
          <w:szCs w:val="16"/>
        </w:rPr>
      </w:r>
      <w:r w:rsidRPr="007D60D4">
        <w:rPr>
          <w:rFonts w:ascii="Verdana" w:hAnsi="Verdana" w:cstheme="minorHAnsi"/>
          <w:sz w:val="16"/>
          <w:szCs w:val="16"/>
        </w:rPr>
        <w:fldChar w:fldCharType="separate"/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sz w:val="16"/>
          <w:szCs w:val="16"/>
        </w:rPr>
        <w:fldChar w:fldCharType="end"/>
      </w:r>
      <w:r w:rsidRPr="007D60D4"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 w:rsidRPr="007D60D4">
        <w:rPr>
          <w:rFonts w:ascii="Verdana" w:hAnsi="Verdana" w:cstheme="minorHAnsi"/>
          <w:sz w:val="16"/>
          <w:szCs w:val="16"/>
        </w:rPr>
        <w:t>de</w:t>
      </w:r>
      <w:proofErr w:type="spellEnd"/>
      <w:r w:rsidRPr="007D60D4">
        <w:rPr>
          <w:rFonts w:ascii="Verdana" w:hAnsi="Verdana" w:cstheme="minorHAnsi"/>
          <w:sz w:val="16"/>
          <w:szCs w:val="16"/>
        </w:rPr>
        <w:t xml:space="preserve"> </w:t>
      </w:r>
      <w:r w:rsidRPr="007D60D4">
        <w:rPr>
          <w:rFonts w:ascii="Verdana" w:hAnsi="Verdana" w:cstheme="minorHAnsi"/>
          <w:sz w:val="16"/>
          <w:szCs w:val="16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7D60D4">
        <w:rPr>
          <w:rFonts w:ascii="Verdana" w:hAnsi="Verdana" w:cstheme="minorHAnsi"/>
          <w:sz w:val="16"/>
          <w:szCs w:val="16"/>
        </w:rPr>
        <w:instrText xml:space="preserve"> FORMTEXT </w:instrText>
      </w:r>
      <w:r w:rsidRPr="007D60D4">
        <w:rPr>
          <w:rFonts w:ascii="Verdana" w:hAnsi="Verdana" w:cstheme="minorHAnsi"/>
          <w:sz w:val="16"/>
          <w:szCs w:val="16"/>
        </w:rPr>
      </w:r>
      <w:r w:rsidRPr="007D60D4">
        <w:rPr>
          <w:rFonts w:ascii="Verdana" w:hAnsi="Verdana" w:cstheme="minorHAnsi"/>
          <w:sz w:val="16"/>
          <w:szCs w:val="16"/>
        </w:rPr>
        <w:fldChar w:fldCharType="separate"/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sz w:val="16"/>
          <w:szCs w:val="16"/>
        </w:rPr>
        <w:fldChar w:fldCharType="end"/>
      </w:r>
      <w:r w:rsidRPr="007D60D4">
        <w:rPr>
          <w:rFonts w:ascii="Verdana" w:hAnsi="Verdana" w:cstheme="minorHAnsi"/>
          <w:sz w:val="16"/>
          <w:szCs w:val="16"/>
        </w:rPr>
        <w:t xml:space="preserve"> y finalizado el plazo de alegaciones </w:t>
      </w:r>
      <w:r w:rsidRPr="007D60D4">
        <w:rPr>
          <w:rFonts w:ascii="Verdana" w:hAnsi="Verdana" w:cstheme="minorHAnsi"/>
          <w:sz w:val="16"/>
          <w:szCs w:val="16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7D60D4">
        <w:rPr>
          <w:rFonts w:ascii="Verdana" w:hAnsi="Verdana" w:cstheme="minorHAnsi"/>
          <w:sz w:val="16"/>
          <w:szCs w:val="16"/>
        </w:rPr>
        <w:instrText xml:space="preserve"> FORMTEXT </w:instrText>
      </w:r>
      <w:r w:rsidRPr="007D60D4">
        <w:rPr>
          <w:rFonts w:ascii="Verdana" w:hAnsi="Verdana" w:cstheme="minorHAnsi"/>
          <w:sz w:val="16"/>
          <w:szCs w:val="16"/>
        </w:rPr>
      </w:r>
      <w:r w:rsidRPr="007D60D4">
        <w:rPr>
          <w:rFonts w:ascii="Verdana" w:hAnsi="Verdana" w:cstheme="minorHAnsi"/>
          <w:sz w:val="16"/>
          <w:szCs w:val="16"/>
        </w:rPr>
        <w:fldChar w:fldCharType="separate"/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noProof/>
          <w:sz w:val="16"/>
          <w:szCs w:val="16"/>
        </w:rPr>
        <w:t> </w:t>
      </w:r>
      <w:r w:rsidRPr="007D60D4">
        <w:rPr>
          <w:rFonts w:ascii="Verdana" w:hAnsi="Verdana" w:cstheme="minorHAnsi"/>
          <w:sz w:val="16"/>
          <w:szCs w:val="16"/>
        </w:rPr>
        <w:fldChar w:fldCharType="end"/>
      </w:r>
      <w:r w:rsidRPr="007D60D4">
        <w:rPr>
          <w:rFonts w:ascii="Verdana" w:hAnsi="Verdana" w:cstheme="minorHAnsi"/>
          <w:sz w:val="16"/>
          <w:szCs w:val="16"/>
        </w:rPr>
        <w:t>, el Tribunal ha tomado los siguientes acuerdos:</w:t>
      </w:r>
    </w:p>
    <w:p w14:paraId="709EEA35" w14:textId="0CD653C5" w:rsidR="003A355D" w:rsidRDefault="003D772A" w:rsidP="003A355D">
      <w:pPr>
        <w:pStyle w:val="Textoindependiente"/>
        <w:widowControl/>
        <w:numPr>
          <w:ilvl w:val="0"/>
          <w:numId w:val="34"/>
        </w:numPr>
        <w:adjustRightInd w:val="0"/>
        <w:spacing w:before="120" w:line="280" w:lineRule="exact"/>
        <w:ind w:left="1418" w:hanging="567"/>
        <w:jc w:val="both"/>
        <w:rPr>
          <w:rFonts w:ascii="Verdana" w:hAnsi="Verdana" w:cstheme="minorHAnsi"/>
          <w:color w:val="000000"/>
          <w:sz w:val="16"/>
          <w:szCs w:val="16"/>
        </w:rPr>
      </w:pPr>
      <w:r w:rsidRPr="007D60D4">
        <w:rPr>
          <w:rFonts w:ascii="Verdana" w:hAnsi="Verdana" w:cstheme="minorHAnsi"/>
          <w:color w:val="000000"/>
          <w:sz w:val="16"/>
          <w:szCs w:val="16"/>
        </w:rPr>
        <w:t>Publicar que la pu</w:t>
      </w:r>
      <w:r w:rsidR="009C5293" w:rsidRPr="007D60D4">
        <w:rPr>
          <w:rFonts w:ascii="Verdana" w:hAnsi="Verdana" w:cstheme="minorHAnsi"/>
          <w:color w:val="000000"/>
          <w:sz w:val="16"/>
          <w:szCs w:val="16"/>
        </w:rPr>
        <w:t xml:space="preserve">ntuación mínima para superar </w:t>
      </w:r>
      <w:r w:rsidR="00996FAF">
        <w:rPr>
          <w:rFonts w:ascii="Verdana" w:hAnsi="Verdana" w:cstheme="minorHAnsi"/>
          <w:color w:val="000000"/>
          <w:sz w:val="16"/>
          <w:szCs w:val="16"/>
        </w:rPr>
        <w:t>el segundo ejercicio de la fase oposición</w:t>
      </w:r>
      <w:r w:rsidR="009C5293" w:rsidRPr="007D60D4">
        <w:rPr>
          <w:rFonts w:ascii="Verdana" w:hAnsi="Verdana" w:cstheme="minorHAnsi"/>
          <w:color w:val="000000"/>
          <w:sz w:val="16"/>
          <w:szCs w:val="16"/>
        </w:rPr>
        <w:t xml:space="preserve"> </w:t>
      </w:r>
      <w:r w:rsidRPr="007D60D4">
        <w:rPr>
          <w:rFonts w:ascii="Verdana" w:hAnsi="Verdana" w:cstheme="minorHAnsi"/>
          <w:color w:val="000000"/>
          <w:sz w:val="16"/>
          <w:szCs w:val="16"/>
        </w:rPr>
        <w:t xml:space="preserve">es de </w:t>
      </w:r>
      <w:r w:rsidRPr="007D60D4">
        <w:rPr>
          <w:rFonts w:ascii="Verdana" w:hAnsi="Verdana" w:cstheme="minorHAnsi"/>
          <w:color w:val="000000"/>
          <w:sz w:val="16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D60D4">
        <w:rPr>
          <w:rFonts w:ascii="Verdana" w:hAnsi="Verdana" w:cstheme="minorHAnsi"/>
          <w:color w:val="000000"/>
          <w:sz w:val="16"/>
          <w:szCs w:val="16"/>
        </w:rPr>
        <w:instrText xml:space="preserve"> FORMTEXT </w:instrText>
      </w:r>
      <w:r w:rsidRPr="007D60D4">
        <w:rPr>
          <w:rFonts w:ascii="Verdana" w:hAnsi="Verdana" w:cstheme="minorHAnsi"/>
          <w:color w:val="000000"/>
          <w:sz w:val="16"/>
          <w:szCs w:val="16"/>
        </w:rPr>
      </w:r>
      <w:r w:rsidRPr="007D60D4">
        <w:rPr>
          <w:rFonts w:ascii="Verdana" w:hAnsi="Verdana" w:cstheme="minorHAnsi"/>
          <w:color w:val="000000"/>
          <w:sz w:val="16"/>
          <w:szCs w:val="16"/>
        </w:rPr>
        <w:fldChar w:fldCharType="separate"/>
      </w:r>
      <w:r w:rsidRPr="007D60D4">
        <w:rPr>
          <w:rFonts w:ascii="Verdana" w:hAnsi="Verdana" w:cstheme="minorHAnsi"/>
          <w:color w:val="000000"/>
          <w:sz w:val="16"/>
          <w:szCs w:val="16"/>
        </w:rPr>
        <w:t> </w:t>
      </w:r>
      <w:r w:rsidRPr="007D60D4">
        <w:rPr>
          <w:rFonts w:ascii="Verdana" w:hAnsi="Verdana" w:cstheme="minorHAnsi"/>
          <w:color w:val="000000"/>
          <w:sz w:val="16"/>
          <w:szCs w:val="16"/>
        </w:rPr>
        <w:t> </w:t>
      </w:r>
      <w:r w:rsidRPr="007D60D4">
        <w:rPr>
          <w:rFonts w:ascii="Verdana" w:hAnsi="Verdana" w:cstheme="minorHAnsi"/>
          <w:color w:val="000000"/>
          <w:sz w:val="16"/>
          <w:szCs w:val="16"/>
        </w:rPr>
        <w:t> </w:t>
      </w:r>
      <w:r w:rsidRPr="007D60D4">
        <w:rPr>
          <w:rFonts w:ascii="Verdana" w:hAnsi="Verdana" w:cstheme="minorHAnsi"/>
          <w:color w:val="000000"/>
          <w:sz w:val="16"/>
          <w:szCs w:val="16"/>
        </w:rPr>
        <w:t> </w:t>
      </w:r>
      <w:r w:rsidRPr="007D60D4">
        <w:rPr>
          <w:rFonts w:ascii="Verdana" w:hAnsi="Verdana" w:cstheme="minorHAnsi"/>
          <w:color w:val="000000"/>
          <w:sz w:val="16"/>
          <w:szCs w:val="16"/>
        </w:rPr>
        <w:t> </w:t>
      </w:r>
      <w:r w:rsidRPr="007D60D4">
        <w:rPr>
          <w:rFonts w:ascii="Verdana" w:hAnsi="Verdana" w:cstheme="minorHAnsi"/>
          <w:color w:val="000000"/>
          <w:sz w:val="16"/>
          <w:szCs w:val="16"/>
        </w:rPr>
        <w:fldChar w:fldCharType="end"/>
      </w:r>
      <w:r w:rsidRPr="007D60D4">
        <w:rPr>
          <w:rFonts w:ascii="Verdana" w:hAnsi="Verdana" w:cstheme="minorHAnsi"/>
          <w:color w:val="000000"/>
          <w:sz w:val="16"/>
          <w:szCs w:val="16"/>
        </w:rPr>
        <w:t xml:space="preserve"> puntos, conforme al Anexo I de la convocatoria.</w:t>
      </w:r>
    </w:p>
    <w:p w14:paraId="1B8BEB84" w14:textId="77777777" w:rsidR="00B367E3" w:rsidRPr="00B04BAB" w:rsidRDefault="00B367E3" w:rsidP="00B367E3">
      <w:pPr>
        <w:pStyle w:val="Textoindependiente"/>
        <w:widowControl/>
        <w:numPr>
          <w:ilvl w:val="0"/>
          <w:numId w:val="34"/>
        </w:numPr>
        <w:adjustRightInd w:val="0"/>
        <w:spacing w:before="120" w:line="280" w:lineRule="exact"/>
        <w:ind w:left="1418" w:hanging="567"/>
        <w:jc w:val="both"/>
        <w:rPr>
          <w:rFonts w:ascii="Verdana" w:hAnsi="Verdana"/>
          <w:color w:val="FF0000"/>
          <w:sz w:val="16"/>
          <w:szCs w:val="16"/>
        </w:rPr>
      </w:pPr>
      <w:commentRangeStart w:id="8"/>
      <w:r w:rsidRPr="00B04BAB">
        <w:rPr>
          <w:rFonts w:ascii="Verdana" w:hAnsi="Verdana"/>
          <w:sz w:val="16"/>
          <w:szCs w:val="16"/>
        </w:rPr>
        <w:t xml:space="preserve">Elevar a definitiva la valoración provisional. En el Anexo I de la presente certificación se adjunta la relación detallada de la valoración </w:t>
      </w:r>
      <w:r w:rsidRPr="00B04BAB">
        <w:rPr>
          <w:rFonts w:ascii="Verdana" w:hAnsi="Verdana"/>
          <w:color w:val="FF0000"/>
          <w:sz w:val="16"/>
          <w:szCs w:val="16"/>
        </w:rPr>
        <w:t>(en el caso de que no hubiera habido alegaciones)</w:t>
      </w:r>
    </w:p>
    <w:p w14:paraId="61D6EEF5" w14:textId="77777777" w:rsidR="00B367E3" w:rsidRPr="00B04BAB" w:rsidRDefault="00B367E3" w:rsidP="00B367E3">
      <w:pPr>
        <w:pStyle w:val="Textoindependiente"/>
        <w:widowControl/>
        <w:numPr>
          <w:ilvl w:val="0"/>
          <w:numId w:val="34"/>
        </w:numPr>
        <w:adjustRightInd w:val="0"/>
        <w:spacing w:before="120" w:line="280" w:lineRule="exact"/>
        <w:ind w:left="1418" w:hanging="567"/>
        <w:jc w:val="both"/>
        <w:rPr>
          <w:rFonts w:ascii="Verdana" w:hAnsi="Verdana"/>
          <w:color w:val="FF0000"/>
          <w:sz w:val="16"/>
          <w:szCs w:val="16"/>
        </w:rPr>
      </w:pPr>
      <w:r w:rsidRPr="00B04BAB">
        <w:rPr>
          <w:rFonts w:ascii="Verdana" w:hAnsi="Verdana"/>
          <w:sz w:val="16"/>
          <w:szCs w:val="16"/>
        </w:rPr>
        <w:t>Publicar la valoración definitiva, después de modificar la puntuación de…por admitir su reclamación hecha en tiempo y forma por los siguientes motivos:</w:t>
      </w:r>
      <w:r w:rsidRPr="00B04BAB">
        <w:rPr>
          <w:rFonts w:ascii="Verdana" w:hAnsi="Verdana"/>
          <w:color w:val="2E74B5"/>
          <w:sz w:val="16"/>
          <w:szCs w:val="16"/>
        </w:rPr>
        <w:t xml:space="preserve"> </w:t>
      </w:r>
      <w:r w:rsidRPr="00B04BAB">
        <w:rPr>
          <w:rFonts w:ascii="Verdana" w:hAnsi="Verdana"/>
          <w:color w:val="FF0000"/>
          <w:sz w:val="16"/>
          <w:szCs w:val="16"/>
        </w:rPr>
        <w:t>(en el caso de que sí hubiera habido alegaciones y modificara la valoración)</w:t>
      </w:r>
    </w:p>
    <w:p w14:paraId="0D9A1C33" w14:textId="77777777" w:rsidR="00B367E3" w:rsidRPr="00B367E3" w:rsidRDefault="00B367E3" w:rsidP="00B367E3">
      <w:pPr>
        <w:pStyle w:val="Textoindependiente"/>
        <w:widowControl/>
        <w:numPr>
          <w:ilvl w:val="0"/>
          <w:numId w:val="34"/>
        </w:numPr>
        <w:adjustRightInd w:val="0"/>
        <w:spacing w:before="120" w:line="280" w:lineRule="exact"/>
        <w:ind w:left="1418" w:hanging="567"/>
        <w:jc w:val="both"/>
        <w:rPr>
          <w:rFonts w:ascii="Verdana" w:hAnsi="Verdana"/>
          <w:color w:val="FF0000"/>
          <w:sz w:val="16"/>
          <w:szCs w:val="16"/>
        </w:rPr>
      </w:pPr>
      <w:r w:rsidRPr="00B04BAB">
        <w:rPr>
          <w:rFonts w:ascii="Verdana" w:hAnsi="Verdana"/>
          <w:sz w:val="16"/>
          <w:szCs w:val="16"/>
        </w:rPr>
        <w:t>Elevar a definitiva la valoración provisional por desestimar las reclamaciones de…La motivación de tal desestimación será contestada individualmente</w:t>
      </w:r>
      <w:r w:rsidRPr="00B04BAB">
        <w:rPr>
          <w:rFonts w:ascii="Verdana" w:hAnsi="Verdana"/>
          <w:b/>
          <w:i/>
          <w:color w:val="5B9BD5"/>
          <w:sz w:val="16"/>
          <w:szCs w:val="16"/>
        </w:rPr>
        <w:t xml:space="preserve"> </w:t>
      </w:r>
      <w:r w:rsidRPr="00B04BAB">
        <w:rPr>
          <w:rFonts w:ascii="Verdana" w:hAnsi="Verdana"/>
          <w:color w:val="FF0000"/>
          <w:sz w:val="16"/>
          <w:szCs w:val="16"/>
        </w:rPr>
        <w:t>(en el caso de que sí hubiera habido alegaciones y no</w:t>
      </w:r>
      <w:r>
        <w:rPr>
          <w:rFonts w:ascii="Verdana" w:hAnsi="Verdana"/>
          <w:color w:val="FF0000"/>
          <w:sz w:val="16"/>
          <w:szCs w:val="16"/>
        </w:rPr>
        <w:t xml:space="preserve"> se </w:t>
      </w:r>
      <w:proofErr w:type="gramStart"/>
      <w:r>
        <w:rPr>
          <w:rFonts w:ascii="Verdana" w:hAnsi="Verdana"/>
          <w:color w:val="FF0000"/>
          <w:sz w:val="16"/>
          <w:szCs w:val="16"/>
        </w:rPr>
        <w:t>modificara</w:t>
      </w:r>
      <w:proofErr w:type="gramEnd"/>
      <w:r>
        <w:rPr>
          <w:rFonts w:ascii="Verdana" w:hAnsi="Verdana"/>
          <w:color w:val="FF0000"/>
          <w:sz w:val="16"/>
          <w:szCs w:val="16"/>
        </w:rPr>
        <w:t xml:space="preserve"> la valoración)</w:t>
      </w:r>
      <w:commentRangeEnd w:id="8"/>
      <w:r>
        <w:rPr>
          <w:rStyle w:val="Refdecomentario"/>
        </w:rPr>
        <w:commentReference w:id="8"/>
      </w:r>
    </w:p>
    <w:p w14:paraId="6C389948" w14:textId="77777777" w:rsidR="00B367E3" w:rsidRPr="00B367E3" w:rsidRDefault="00A81D32" w:rsidP="008504E6">
      <w:pPr>
        <w:pStyle w:val="Textoindependiente"/>
        <w:widowControl/>
        <w:numPr>
          <w:ilvl w:val="0"/>
          <w:numId w:val="34"/>
        </w:numPr>
        <w:adjustRightInd w:val="0"/>
        <w:spacing w:before="120" w:line="280" w:lineRule="exact"/>
        <w:ind w:left="1418" w:hanging="567"/>
        <w:jc w:val="both"/>
        <w:rPr>
          <w:rFonts w:ascii="Verdana" w:hAnsi="Verdana" w:cstheme="minorHAnsi"/>
          <w:color w:val="000000"/>
          <w:sz w:val="16"/>
          <w:szCs w:val="16"/>
        </w:rPr>
      </w:pPr>
      <w:r w:rsidRPr="00B367E3">
        <w:rPr>
          <w:rFonts w:ascii="Verdana" w:eastAsiaTheme="minorHAnsi" w:hAnsi="Verdana" w:cstheme="minorHAnsi"/>
          <w:color w:val="000000"/>
          <w:sz w:val="16"/>
          <w:szCs w:val="16"/>
          <w:lang w:eastAsia="en-US" w:bidi="ar-SA"/>
        </w:rPr>
        <w:t xml:space="preserve">Publicar como Anexo II a este </w:t>
      </w:r>
      <w:r w:rsidR="00D649D6" w:rsidRPr="00B367E3">
        <w:rPr>
          <w:rFonts w:ascii="Verdana" w:eastAsiaTheme="minorHAnsi" w:hAnsi="Verdana" w:cstheme="minorHAnsi"/>
          <w:color w:val="000000"/>
          <w:sz w:val="16"/>
          <w:szCs w:val="16"/>
          <w:lang w:eastAsia="en-US" w:bidi="ar-SA"/>
        </w:rPr>
        <w:t xml:space="preserve">certificado la </w:t>
      </w:r>
      <w:r w:rsidR="0072255C" w:rsidRPr="00B367E3">
        <w:rPr>
          <w:rFonts w:ascii="Verdana" w:eastAsiaTheme="minorHAnsi" w:hAnsi="Verdana" w:cstheme="minorHAnsi"/>
          <w:color w:val="000000"/>
          <w:sz w:val="16"/>
          <w:szCs w:val="16"/>
          <w:lang w:eastAsia="en-US" w:bidi="ar-SA"/>
        </w:rPr>
        <w:t>Valoración T</w:t>
      </w:r>
      <w:r w:rsidR="00271EB0" w:rsidRPr="00B367E3">
        <w:rPr>
          <w:rFonts w:ascii="Verdana" w:eastAsiaTheme="minorHAnsi" w:hAnsi="Verdana" w:cstheme="minorHAnsi"/>
          <w:color w:val="000000"/>
          <w:sz w:val="16"/>
          <w:szCs w:val="16"/>
          <w:lang w:eastAsia="en-US" w:bidi="ar-SA"/>
        </w:rPr>
        <w:t>otal de la Fase de O</w:t>
      </w:r>
      <w:r w:rsidR="00B367E3">
        <w:rPr>
          <w:rFonts w:ascii="Verdana" w:eastAsiaTheme="minorHAnsi" w:hAnsi="Verdana" w:cstheme="minorHAnsi"/>
          <w:color w:val="000000"/>
          <w:sz w:val="16"/>
          <w:szCs w:val="16"/>
          <w:lang w:eastAsia="en-US" w:bidi="ar-SA"/>
        </w:rPr>
        <w:t>posición.</w:t>
      </w:r>
    </w:p>
    <w:p w14:paraId="525D474E" w14:textId="6E4973E9" w:rsidR="003A355D" w:rsidRPr="00963C8D" w:rsidRDefault="003D772A" w:rsidP="008504E6">
      <w:pPr>
        <w:pStyle w:val="Textoindependiente"/>
        <w:widowControl/>
        <w:numPr>
          <w:ilvl w:val="0"/>
          <w:numId w:val="34"/>
        </w:numPr>
        <w:adjustRightInd w:val="0"/>
        <w:spacing w:before="120" w:line="280" w:lineRule="exact"/>
        <w:ind w:left="1418" w:hanging="567"/>
        <w:jc w:val="both"/>
        <w:rPr>
          <w:rFonts w:ascii="Verdana" w:hAnsi="Verdana" w:cstheme="minorHAnsi"/>
          <w:color w:val="000000"/>
          <w:sz w:val="16"/>
          <w:szCs w:val="16"/>
        </w:rPr>
      </w:pPr>
      <w:r w:rsidRPr="00B367E3">
        <w:rPr>
          <w:rFonts w:ascii="Verdana" w:hAnsi="Verdana" w:cstheme="minorHAnsi"/>
          <w:sz w:val="16"/>
          <w:szCs w:val="16"/>
        </w:rPr>
        <w:t xml:space="preserve">Publicar que, de acuerdo con la convocatoria, este certificado se publicará en la página web del Consorcio Público Instituto de Astrofísica de Canarias </w:t>
      </w:r>
      <w:hyperlink r:id="rId11" w:history="1">
        <w:r w:rsidRPr="00B367E3">
          <w:rPr>
            <w:rStyle w:val="Hipervnculo"/>
            <w:rFonts w:ascii="Verdana" w:hAnsi="Verdana" w:cstheme="minorHAnsi"/>
            <w:sz w:val="16"/>
            <w:szCs w:val="16"/>
          </w:rPr>
          <w:t>https://www.iac.es/es/empleo</w:t>
        </w:r>
      </w:hyperlink>
      <w:r w:rsidRPr="00B367E3">
        <w:rPr>
          <w:rFonts w:ascii="Verdana" w:hAnsi="Verdana" w:cstheme="minorHAnsi"/>
          <w:sz w:val="16"/>
          <w:szCs w:val="16"/>
        </w:rPr>
        <w:t xml:space="preserve"> y en el Punto de Acceso General </w:t>
      </w:r>
      <w:hyperlink r:id="rId12" w:history="1">
        <w:r w:rsidRPr="00B367E3">
          <w:rPr>
            <w:rStyle w:val="Hipervnculo"/>
            <w:rFonts w:ascii="Verdana" w:hAnsi="Verdana" w:cstheme="minorHAnsi"/>
            <w:sz w:val="16"/>
            <w:szCs w:val="16"/>
          </w:rPr>
          <w:t>www.administracion.gob.es</w:t>
        </w:r>
      </w:hyperlink>
      <w:r w:rsidR="00D1176B">
        <w:rPr>
          <w:rFonts w:ascii="Verdana" w:hAnsi="Verdana" w:cstheme="minorHAnsi"/>
          <w:sz w:val="16"/>
          <w:szCs w:val="16"/>
        </w:rPr>
        <w:t>.</w:t>
      </w:r>
    </w:p>
    <w:p w14:paraId="4DE5D227" w14:textId="307875B3" w:rsidR="00D561C9" w:rsidRPr="00D561C9" w:rsidRDefault="009C5293" w:rsidP="00D561C9">
      <w:pPr>
        <w:pStyle w:val="Textoindependiente"/>
        <w:widowControl/>
        <w:numPr>
          <w:ilvl w:val="0"/>
          <w:numId w:val="34"/>
        </w:numPr>
        <w:adjustRightInd w:val="0"/>
        <w:spacing w:before="120" w:after="120" w:line="280" w:lineRule="exact"/>
        <w:ind w:left="1418" w:hanging="567"/>
        <w:jc w:val="both"/>
        <w:rPr>
          <w:rFonts w:ascii="Verdana" w:hAnsi="Verdana"/>
          <w:color w:val="000000"/>
          <w:sz w:val="16"/>
          <w:szCs w:val="16"/>
        </w:rPr>
      </w:pPr>
      <w:r w:rsidRPr="00D561C9">
        <w:rPr>
          <w:rFonts w:ascii="Verdana" w:hAnsi="Verdana" w:cstheme="minorHAnsi"/>
          <w:sz w:val="16"/>
          <w:szCs w:val="16"/>
        </w:rPr>
        <w:t xml:space="preserve">Convocar a los aspirantes que hayan superado esta primera fase de oposición para que, tal y como se establece en la </w:t>
      </w:r>
      <w:r w:rsidRPr="00D561C9">
        <w:rPr>
          <w:rFonts w:ascii="Verdana" w:hAnsi="Verdana" w:cstheme="minorHAnsi"/>
          <w:color w:val="FF0000"/>
          <w:sz w:val="16"/>
          <w:szCs w:val="16"/>
        </w:rPr>
        <w:t xml:space="preserve">Base 6.6 </w:t>
      </w:r>
      <w:r w:rsidRPr="00D561C9">
        <w:rPr>
          <w:rFonts w:ascii="Verdana" w:hAnsi="Verdana" w:cstheme="minorHAnsi"/>
          <w:sz w:val="16"/>
          <w:szCs w:val="16"/>
        </w:rPr>
        <w:t xml:space="preserve">de la convocatoria, en el plazo de 10 días hábiles a partir del día siguiente al de la publicación del presente certificado, presenten la documentación acreditativa para la valoración de los méritos en la fase de concurso (documentación señalada en el </w:t>
      </w:r>
      <w:r w:rsidRPr="00D561C9">
        <w:rPr>
          <w:rFonts w:ascii="Verdana" w:hAnsi="Verdana" w:cstheme="minorHAnsi"/>
          <w:b/>
          <w:sz w:val="16"/>
          <w:szCs w:val="16"/>
        </w:rPr>
        <w:t>Anexo I a las Bases de convocatoria</w:t>
      </w:r>
      <w:r w:rsidRPr="00D561C9">
        <w:rPr>
          <w:rFonts w:ascii="Verdana" w:hAnsi="Verdana" w:cstheme="minorHAnsi"/>
          <w:sz w:val="16"/>
          <w:szCs w:val="16"/>
        </w:rPr>
        <w:t>).</w:t>
      </w:r>
      <w:r w:rsidR="00D561C9" w:rsidRPr="00D561C9">
        <w:rPr>
          <w:rFonts w:ascii="Verdana" w:hAnsi="Verdana" w:cstheme="minorHAnsi"/>
          <w:sz w:val="16"/>
          <w:szCs w:val="16"/>
        </w:rPr>
        <w:t xml:space="preserve"> A</w:t>
      </w:r>
      <w:r w:rsidR="00D561C9" w:rsidRPr="00D561C9">
        <w:rPr>
          <w:rFonts w:ascii="Verdana" w:hAnsi="Verdana"/>
          <w:sz w:val="16"/>
          <w:szCs w:val="16"/>
        </w:rPr>
        <w:t xml:space="preserve">ccediendo a través de la dirección de internet: </w:t>
      </w:r>
    </w:p>
    <w:p w14:paraId="52F2EAB8" w14:textId="77777777" w:rsidR="00D561C9" w:rsidRPr="00D561C9" w:rsidRDefault="00022B3D" w:rsidP="00D561C9">
      <w:pPr>
        <w:pStyle w:val="Textoindependiente"/>
        <w:widowControl/>
        <w:adjustRightInd w:val="0"/>
        <w:spacing w:before="120" w:after="120" w:line="280" w:lineRule="exact"/>
        <w:ind w:left="1418"/>
        <w:jc w:val="both"/>
        <w:rPr>
          <w:rStyle w:val="Hipervnculo"/>
          <w:rFonts w:ascii="Verdana" w:hAnsi="Verdana"/>
          <w:i/>
          <w:sz w:val="16"/>
          <w:szCs w:val="16"/>
        </w:rPr>
      </w:pPr>
      <w:hyperlink r:id="rId13" w:history="1">
        <w:r w:rsidR="00D561C9" w:rsidRPr="00D561C9">
          <w:rPr>
            <w:rStyle w:val="Hipervnculo"/>
            <w:rFonts w:ascii="Verdana" w:hAnsi="Verdana"/>
            <w:i/>
            <w:sz w:val="16"/>
            <w:szCs w:val="16"/>
          </w:rPr>
          <w:t>https://iac.sede.gob.es</w:t>
        </w:r>
      </w:hyperlink>
      <w:r w:rsidR="00D561C9" w:rsidRPr="00D561C9">
        <w:rPr>
          <w:rStyle w:val="Hipervnculo"/>
          <w:rFonts w:ascii="Verdana" w:hAnsi="Verdana"/>
          <w:i/>
          <w:sz w:val="16"/>
          <w:szCs w:val="16"/>
        </w:rPr>
        <w:t xml:space="preserve"> </w:t>
      </w:r>
    </w:p>
    <w:p w14:paraId="6714C28B" w14:textId="2B20C6AD" w:rsidR="00D561C9" w:rsidRDefault="00D561C9" w:rsidP="00D561C9">
      <w:pPr>
        <w:pStyle w:val="Textoindependiente"/>
        <w:widowControl/>
        <w:adjustRightInd w:val="0"/>
        <w:spacing w:before="120" w:after="120" w:line="280" w:lineRule="exact"/>
        <w:ind w:left="1418"/>
        <w:jc w:val="both"/>
        <w:rPr>
          <w:rFonts w:ascii="Verdana" w:hAnsi="Verdana"/>
          <w:i/>
          <w:sz w:val="16"/>
          <w:szCs w:val="16"/>
        </w:rPr>
      </w:pPr>
      <w:r w:rsidRPr="00D561C9">
        <w:rPr>
          <w:rFonts w:ascii="Verdana" w:hAnsi="Verdana"/>
          <w:i/>
          <w:sz w:val="16"/>
          <w:szCs w:val="16"/>
        </w:rPr>
        <w:t>Acceso al procedimiento: Procedimientos -&gt; Selección y contratación-RRHH -&gt; Subsanación/Reclamaciones/Aportación de documentación en procesos selectivos</w:t>
      </w:r>
    </w:p>
    <w:p w14:paraId="23729944" w14:textId="7E6E84F0" w:rsidR="00022B3D" w:rsidRPr="00022B3D" w:rsidRDefault="00022B3D" w:rsidP="00D561C9">
      <w:pPr>
        <w:pStyle w:val="Textoindependiente"/>
        <w:widowControl/>
        <w:adjustRightInd w:val="0"/>
        <w:spacing w:before="120" w:after="120" w:line="280" w:lineRule="exact"/>
        <w:ind w:left="1418"/>
        <w:jc w:val="both"/>
        <w:rPr>
          <w:rStyle w:val="Hipervnculo"/>
        </w:rPr>
      </w:pPr>
      <w:hyperlink r:id="rId14" w:history="1">
        <w:r w:rsidRPr="00022B3D">
          <w:rPr>
            <w:rStyle w:val="Hipervnculo"/>
            <w:rFonts w:ascii="Verdana" w:hAnsi="Verdana"/>
            <w:i/>
            <w:sz w:val="16"/>
            <w:szCs w:val="16"/>
          </w:rPr>
          <w:t>https://iac.sede.gob.es/procedimiento/portada?idProc=100499</w:t>
        </w:r>
      </w:hyperlink>
    </w:p>
    <w:p w14:paraId="35050B6A" w14:textId="3BFC0FA9" w:rsidR="006B6E7F" w:rsidRPr="00252F1A" w:rsidRDefault="00252F1A" w:rsidP="00252F1A">
      <w:pPr>
        <w:pStyle w:val="Textoindependiente"/>
        <w:widowControl/>
        <w:numPr>
          <w:ilvl w:val="0"/>
          <w:numId w:val="34"/>
        </w:numPr>
        <w:adjustRightInd w:val="0"/>
        <w:spacing w:before="120" w:after="120" w:line="280" w:lineRule="exact"/>
        <w:ind w:left="1418" w:hanging="567"/>
        <w:jc w:val="both"/>
        <w:rPr>
          <w:rFonts w:ascii="Verdana" w:hAnsi="Verdana"/>
          <w:color w:val="000000"/>
          <w:sz w:val="16"/>
          <w:szCs w:val="16"/>
        </w:rPr>
      </w:pPr>
      <w:r w:rsidRPr="006E10A4">
        <w:rPr>
          <w:rFonts w:ascii="Verdana" w:hAnsi="Verdana" w:cs="Tahoma"/>
          <w:sz w:val="16"/>
          <w:szCs w:val="16"/>
        </w:rPr>
        <w:t xml:space="preserve">La presente certificación no agota la vía administrativa, pudiéndose interponer recurso de alzada ante el </w:t>
      </w:r>
      <w:proofErr w:type="gramStart"/>
      <w:r>
        <w:rPr>
          <w:rFonts w:ascii="Verdana" w:hAnsi="Verdana" w:cs="Tahoma"/>
          <w:sz w:val="16"/>
          <w:szCs w:val="16"/>
        </w:rPr>
        <w:t>Director</w:t>
      </w:r>
      <w:proofErr w:type="gramEnd"/>
      <w:r w:rsidRPr="006E10A4">
        <w:rPr>
          <w:rFonts w:ascii="Verdana" w:hAnsi="Verdana" w:cs="Tahoma"/>
          <w:sz w:val="16"/>
          <w:szCs w:val="16"/>
        </w:rPr>
        <w:t xml:space="preserve"> del Instituto de Astrofísica de Canarias, en el plazo de un mes a contar desde el día siguiente a su publicación, conforme a lo dispuesto en los artículos 121 y 122 de la ley 39/2015, de 1 de octubre del Procedimiento Administrativo Común de las Administraciones Públicas.</w:t>
      </w:r>
    </w:p>
    <w:p w14:paraId="07303B18" w14:textId="086F6868" w:rsidR="00461007" w:rsidRPr="007D60D4" w:rsidRDefault="003D772A" w:rsidP="006B6E7F">
      <w:pPr>
        <w:pStyle w:val="Textoindependiente"/>
        <w:spacing w:before="120" w:line="280" w:lineRule="exact"/>
        <w:ind w:right="23"/>
        <w:jc w:val="right"/>
        <w:rPr>
          <w:rFonts w:ascii="Verdana" w:hAnsi="Verdana" w:cstheme="minorHAnsi"/>
          <w:color w:val="000000"/>
          <w:sz w:val="16"/>
          <w:szCs w:val="16"/>
        </w:rPr>
      </w:pPr>
      <w:r w:rsidRPr="007D60D4">
        <w:rPr>
          <w:rFonts w:ascii="Verdana" w:hAnsi="Verdana" w:cstheme="minorHAnsi"/>
          <w:color w:val="000000"/>
          <w:sz w:val="16"/>
          <w:szCs w:val="16"/>
        </w:rPr>
        <w:t>Y para que conste a los efectos oportunos, firmo el presente certificado</w:t>
      </w:r>
      <w:r w:rsidR="007F2AB4">
        <w:rPr>
          <w:rFonts w:ascii="Verdana" w:hAnsi="Verdana" w:cstheme="minorHAnsi"/>
          <w:color w:val="000000"/>
          <w:sz w:val="16"/>
          <w:szCs w:val="16"/>
        </w:rPr>
        <w:t>.</w:t>
      </w:r>
      <w:r w:rsidRPr="007D60D4">
        <w:rPr>
          <w:rFonts w:ascii="Verdana" w:hAnsi="Verdana" w:cstheme="minorHAnsi"/>
          <w:color w:val="000000"/>
          <w:sz w:val="16"/>
          <w:szCs w:val="16"/>
        </w:rPr>
        <w:t xml:space="preserve"> </w:t>
      </w:r>
    </w:p>
    <w:p w14:paraId="55903D41" w14:textId="77777777" w:rsidR="006B6E7F" w:rsidRDefault="006B6E7F" w:rsidP="00915D15">
      <w:pPr>
        <w:pStyle w:val="Textoindependiente"/>
        <w:spacing w:before="120" w:line="280" w:lineRule="exact"/>
        <w:ind w:right="23"/>
        <w:jc w:val="center"/>
        <w:rPr>
          <w:rFonts w:ascii="Verdana" w:hAnsi="Verdana" w:cstheme="minorHAnsi"/>
          <w:color w:val="000000"/>
          <w:sz w:val="16"/>
          <w:szCs w:val="16"/>
        </w:rPr>
      </w:pPr>
    </w:p>
    <w:p w14:paraId="216496F3" w14:textId="3D357F3E" w:rsidR="007F2AB4" w:rsidRPr="00252F1A" w:rsidRDefault="00461007" w:rsidP="00252F1A">
      <w:pPr>
        <w:pStyle w:val="Textoindependiente"/>
        <w:spacing w:before="120" w:line="280" w:lineRule="exact"/>
        <w:ind w:right="23"/>
        <w:jc w:val="center"/>
        <w:rPr>
          <w:rFonts w:ascii="Verdana" w:hAnsi="Verdana" w:cstheme="minorHAnsi"/>
          <w:color w:val="000000"/>
          <w:sz w:val="16"/>
          <w:szCs w:val="16"/>
        </w:rPr>
      </w:pPr>
      <w:r w:rsidRPr="007D60D4">
        <w:rPr>
          <w:rFonts w:ascii="Verdana" w:hAnsi="Verdana" w:cstheme="minorHAnsi"/>
          <w:color w:val="000000"/>
          <w:sz w:val="16"/>
          <w:szCs w:val="16"/>
        </w:rPr>
        <w:t>E</w:t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  <w:t xml:space="preserve">n La Laguna a </w:t>
      </w:r>
      <w:r w:rsidR="009C5293" w:rsidRPr="007D60D4">
        <w:rPr>
          <w:rFonts w:ascii="Verdana" w:hAnsi="Verdana" w:cstheme="minorHAnsi"/>
          <w:color w:val="000000"/>
          <w:sz w:val="16"/>
          <w:szCs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 w:rsidR="009C5293" w:rsidRPr="007D60D4">
        <w:rPr>
          <w:rFonts w:ascii="Verdana" w:hAnsi="Verdana" w:cstheme="minorHAnsi"/>
          <w:color w:val="000000"/>
          <w:sz w:val="16"/>
          <w:szCs w:val="16"/>
        </w:rPr>
        <w:instrText xml:space="preserve"> FORMTEXT </w:instrText>
      </w:r>
      <w:r w:rsidR="009C5293" w:rsidRPr="007D60D4">
        <w:rPr>
          <w:rFonts w:ascii="Verdana" w:hAnsi="Verdana" w:cstheme="minorHAnsi"/>
          <w:color w:val="000000"/>
          <w:sz w:val="16"/>
          <w:szCs w:val="16"/>
        </w:rPr>
      </w:r>
      <w:r w:rsidR="009C5293" w:rsidRPr="007D60D4">
        <w:rPr>
          <w:rFonts w:ascii="Verdana" w:hAnsi="Verdana" w:cstheme="minorHAnsi"/>
          <w:color w:val="000000"/>
          <w:sz w:val="16"/>
          <w:szCs w:val="16"/>
        </w:rPr>
        <w:fldChar w:fldCharType="separate"/>
      </w:r>
      <w:r w:rsidR="009C5293" w:rsidRPr="007D60D4">
        <w:rPr>
          <w:rFonts w:ascii="Verdana" w:hAnsi="Verdana" w:cstheme="minorHAnsi"/>
          <w:noProof/>
          <w:color w:val="000000"/>
          <w:sz w:val="16"/>
          <w:szCs w:val="16"/>
        </w:rPr>
        <w:t> </w:t>
      </w:r>
      <w:r w:rsidR="009C5293" w:rsidRPr="007D60D4">
        <w:rPr>
          <w:rFonts w:ascii="Verdana" w:hAnsi="Verdana" w:cstheme="minorHAnsi"/>
          <w:noProof/>
          <w:color w:val="000000"/>
          <w:sz w:val="16"/>
          <w:szCs w:val="16"/>
        </w:rPr>
        <w:t> </w:t>
      </w:r>
      <w:r w:rsidR="009C5293" w:rsidRPr="007D60D4">
        <w:rPr>
          <w:rFonts w:ascii="Verdana" w:hAnsi="Verdana" w:cstheme="minorHAnsi"/>
          <w:noProof/>
          <w:color w:val="000000"/>
          <w:sz w:val="16"/>
          <w:szCs w:val="16"/>
        </w:rPr>
        <w:t> </w:t>
      </w:r>
      <w:r w:rsidR="009C5293" w:rsidRPr="007D60D4">
        <w:rPr>
          <w:rFonts w:ascii="Verdana" w:hAnsi="Verdana" w:cstheme="minorHAnsi"/>
          <w:noProof/>
          <w:color w:val="000000"/>
          <w:sz w:val="16"/>
          <w:szCs w:val="16"/>
        </w:rPr>
        <w:t> </w:t>
      </w:r>
      <w:r w:rsidR="009C5293" w:rsidRPr="007D60D4">
        <w:rPr>
          <w:rFonts w:ascii="Verdana" w:hAnsi="Verdana" w:cstheme="minorHAnsi"/>
          <w:noProof/>
          <w:color w:val="000000"/>
          <w:sz w:val="16"/>
          <w:szCs w:val="16"/>
        </w:rPr>
        <w:t> </w:t>
      </w:r>
      <w:r w:rsidR="009C5293" w:rsidRPr="007D60D4">
        <w:rPr>
          <w:rFonts w:ascii="Verdana" w:hAnsi="Verdana" w:cstheme="minorHAnsi"/>
          <w:color w:val="000000"/>
          <w:sz w:val="16"/>
          <w:szCs w:val="16"/>
        </w:rPr>
        <w:fldChar w:fldCharType="end"/>
      </w:r>
      <w:bookmarkEnd w:id="9"/>
      <w:r w:rsidR="003D772A" w:rsidRPr="007D60D4">
        <w:rPr>
          <w:rFonts w:ascii="Verdana" w:hAnsi="Verdana" w:cstheme="minorHAnsi"/>
          <w:color w:val="000000"/>
          <w:sz w:val="16"/>
          <w:szCs w:val="16"/>
        </w:rPr>
        <w:t xml:space="preserve"> </w:t>
      </w:r>
      <w:proofErr w:type="spellStart"/>
      <w:r w:rsidR="003D772A" w:rsidRPr="007D60D4">
        <w:rPr>
          <w:rFonts w:ascii="Verdana" w:hAnsi="Verdana" w:cstheme="minorHAnsi"/>
          <w:color w:val="000000"/>
          <w:sz w:val="16"/>
          <w:szCs w:val="16"/>
        </w:rPr>
        <w:t>de</w:t>
      </w:r>
      <w:proofErr w:type="spellEnd"/>
      <w:r w:rsidR="003D772A" w:rsidRPr="007D60D4">
        <w:rPr>
          <w:rFonts w:ascii="Verdana" w:hAnsi="Verdana" w:cstheme="minorHAnsi"/>
          <w:color w:val="000000"/>
          <w:sz w:val="16"/>
          <w:szCs w:val="16"/>
        </w:rPr>
        <w:t xml:space="preserve"> </w:t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  <w:instrText xml:space="preserve"> FORMTEXT </w:instrText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  <w:fldChar w:fldCharType="separate"/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  <w:t> </w:t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  <w:t> </w:t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  <w:t> </w:t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  <w:t> </w:t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  <w:t> </w:t>
      </w:r>
      <w:r w:rsidR="003D772A" w:rsidRPr="007D60D4">
        <w:rPr>
          <w:rFonts w:ascii="Verdana" w:hAnsi="Verdana" w:cstheme="minorHAnsi"/>
          <w:color w:val="000000"/>
          <w:sz w:val="16"/>
          <w:szCs w:val="16"/>
        </w:rPr>
        <w:fldChar w:fldCharType="end"/>
      </w:r>
      <w:r w:rsidR="00174F7C">
        <w:rPr>
          <w:rFonts w:ascii="Verdana" w:hAnsi="Verdana" w:cstheme="minorHAnsi"/>
          <w:color w:val="000000"/>
          <w:sz w:val="16"/>
          <w:szCs w:val="16"/>
        </w:rPr>
        <w:t xml:space="preserve">. </w:t>
      </w:r>
      <w:r w:rsidR="00174F7C">
        <w:rPr>
          <w:rFonts w:ascii="Verdana" w:hAnsi="Verdana"/>
          <w:color w:val="FF0000"/>
          <w:sz w:val="16"/>
          <w:szCs w:val="16"/>
        </w:rPr>
        <w:t>(in</w:t>
      </w:r>
      <w:r w:rsidR="003A355D">
        <w:rPr>
          <w:rFonts w:ascii="Verdana" w:hAnsi="Verdana"/>
          <w:color w:val="FF0000"/>
          <w:sz w:val="16"/>
          <w:szCs w:val="16"/>
        </w:rPr>
        <w:t xml:space="preserve">dicar fecha </w:t>
      </w:r>
      <w:r w:rsidR="00174F7C" w:rsidRPr="00967674">
        <w:rPr>
          <w:rFonts w:ascii="Verdana" w:hAnsi="Verdana"/>
          <w:color w:val="FF0000"/>
          <w:sz w:val="16"/>
          <w:szCs w:val="16"/>
        </w:rPr>
        <w:t>número</w:t>
      </w:r>
      <w:r w:rsidR="003A355D">
        <w:rPr>
          <w:rFonts w:ascii="Verdana" w:hAnsi="Verdana"/>
          <w:color w:val="FF0000"/>
          <w:sz w:val="16"/>
          <w:szCs w:val="16"/>
        </w:rPr>
        <w:t>,</w:t>
      </w:r>
      <w:r w:rsidR="00174F7C" w:rsidRPr="00967674">
        <w:rPr>
          <w:rFonts w:ascii="Verdana" w:hAnsi="Verdana"/>
          <w:color w:val="FF0000"/>
          <w:sz w:val="16"/>
          <w:szCs w:val="16"/>
        </w:rPr>
        <w:t xml:space="preserve"> en letra)</w:t>
      </w:r>
    </w:p>
    <w:p w14:paraId="2AFFAC77" w14:textId="77777777" w:rsidR="003D772A" w:rsidRPr="007D60D4" w:rsidRDefault="003D772A" w:rsidP="00174F7C">
      <w:pPr>
        <w:pStyle w:val="Textoindependiente"/>
        <w:spacing w:line="240" w:lineRule="exact"/>
        <w:jc w:val="both"/>
        <w:rPr>
          <w:rFonts w:ascii="Verdana" w:hAnsi="Verdana"/>
          <w:b/>
          <w:sz w:val="16"/>
          <w:szCs w:val="16"/>
        </w:rPr>
      </w:pPr>
    </w:p>
    <w:p w14:paraId="2D880FF2" w14:textId="77777777" w:rsidR="003D772A" w:rsidRPr="007D60D4" w:rsidRDefault="00271EB0" w:rsidP="00174F7C">
      <w:pPr>
        <w:tabs>
          <w:tab w:val="left" w:pos="3664"/>
          <w:tab w:val="left" w:pos="7523"/>
        </w:tabs>
        <w:spacing w:line="240" w:lineRule="exact"/>
        <w:ind w:left="118"/>
        <w:jc w:val="center"/>
        <w:rPr>
          <w:rFonts w:ascii="Verdana" w:hAnsi="Verdana"/>
          <w:sz w:val="16"/>
          <w:szCs w:val="16"/>
        </w:rPr>
      </w:pPr>
      <w:r w:rsidRPr="007D60D4">
        <w:rPr>
          <w:rFonts w:ascii="Verdana" w:hAnsi="Verdana"/>
          <w:sz w:val="16"/>
          <w:szCs w:val="16"/>
        </w:rPr>
        <w:t xml:space="preserve">El/La </w:t>
      </w:r>
      <w:proofErr w:type="gramStart"/>
      <w:r w:rsidRPr="007D60D4">
        <w:rPr>
          <w:rFonts w:ascii="Verdana" w:hAnsi="Verdana"/>
          <w:sz w:val="16"/>
          <w:szCs w:val="16"/>
        </w:rPr>
        <w:t>Secretario</w:t>
      </w:r>
      <w:proofErr w:type="gramEnd"/>
      <w:r w:rsidRPr="007D60D4">
        <w:rPr>
          <w:rFonts w:ascii="Verdana" w:hAnsi="Verdana"/>
          <w:sz w:val="16"/>
          <w:szCs w:val="16"/>
        </w:rPr>
        <w:t>/a</w:t>
      </w:r>
    </w:p>
    <w:p w14:paraId="57D89207" w14:textId="77777777" w:rsidR="00B367E3" w:rsidRPr="00B249E0" w:rsidRDefault="00B367E3" w:rsidP="00B367E3">
      <w:pPr>
        <w:spacing w:line="240" w:lineRule="exact"/>
        <w:ind w:right="-1537"/>
        <w:rPr>
          <w:rFonts w:ascii="Verdana" w:hAnsi="Verdana"/>
          <w:color w:val="FF0000"/>
          <w:sz w:val="16"/>
          <w:szCs w:val="16"/>
          <w:u w:val="single"/>
        </w:rPr>
      </w:pPr>
      <w:r w:rsidRPr="00B249E0">
        <w:rPr>
          <w:rFonts w:ascii="Verdana" w:hAnsi="Verdana"/>
          <w:b/>
          <w:color w:val="FF0000"/>
          <w:sz w:val="16"/>
          <w:szCs w:val="16"/>
          <w:u w:val="single"/>
        </w:rPr>
        <w:t>IMPORTANTE</w:t>
      </w:r>
    </w:p>
    <w:p w14:paraId="2A66EB97" w14:textId="77777777" w:rsidR="00B367E3" w:rsidRPr="00B249E0" w:rsidRDefault="00B367E3" w:rsidP="00B367E3">
      <w:pPr>
        <w:widowControl/>
        <w:numPr>
          <w:ilvl w:val="0"/>
          <w:numId w:val="33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ind w:right="-1537"/>
        <w:jc w:val="both"/>
        <w:rPr>
          <w:rFonts w:ascii="Verdana" w:hAnsi="Verdana"/>
          <w:color w:val="FF0000"/>
          <w:sz w:val="16"/>
          <w:szCs w:val="16"/>
        </w:rPr>
      </w:pPr>
      <w:r w:rsidRPr="00B249E0">
        <w:rPr>
          <w:rFonts w:ascii="Verdana" w:hAnsi="Verdana"/>
          <w:sz w:val="16"/>
          <w:szCs w:val="16"/>
        </w:rPr>
        <w:t xml:space="preserve">Revisar que los apartados en </w:t>
      </w:r>
      <w:r w:rsidRPr="00B249E0">
        <w:rPr>
          <w:rFonts w:ascii="Verdana" w:hAnsi="Verdana"/>
          <w:color w:val="FF0000"/>
          <w:sz w:val="16"/>
          <w:szCs w:val="16"/>
        </w:rPr>
        <w:t>rojo</w:t>
      </w:r>
      <w:r w:rsidRPr="00B249E0">
        <w:rPr>
          <w:rFonts w:ascii="Verdana" w:hAnsi="Verdana"/>
          <w:sz w:val="16"/>
          <w:szCs w:val="16"/>
        </w:rPr>
        <w:t xml:space="preserve"> se corresponden con los de las bases de la convocatoria de referencia.</w:t>
      </w:r>
    </w:p>
    <w:p w14:paraId="51A32AD1" w14:textId="485F4890" w:rsidR="001D0D8E" w:rsidRPr="007D60D4" w:rsidRDefault="00B367E3" w:rsidP="00252F1A">
      <w:pPr>
        <w:spacing w:line="240" w:lineRule="exact"/>
        <w:jc w:val="right"/>
        <w:rPr>
          <w:rFonts w:ascii="Verdana" w:hAnsi="Verdana"/>
          <w:b/>
          <w:sz w:val="16"/>
          <w:szCs w:val="16"/>
        </w:rPr>
      </w:pPr>
      <w:r w:rsidRPr="00967674">
        <w:rPr>
          <w:rFonts w:ascii="Verdana" w:hAnsi="Verdana"/>
          <w:sz w:val="16"/>
          <w:szCs w:val="16"/>
        </w:rPr>
        <w:br w:type="page"/>
      </w:r>
      <w:r w:rsidR="001D0D8E" w:rsidRPr="007D60D4">
        <w:rPr>
          <w:rFonts w:ascii="Verdana" w:hAnsi="Verdana"/>
          <w:b/>
          <w:sz w:val="16"/>
          <w:szCs w:val="16"/>
        </w:rPr>
        <w:lastRenderedPageBreak/>
        <w:t>ANEXO I.-</w:t>
      </w:r>
    </w:p>
    <w:p w14:paraId="7BAE7089" w14:textId="77777777" w:rsidR="001D0D8E" w:rsidRPr="007D60D4" w:rsidRDefault="001D0D8E" w:rsidP="001D0D8E">
      <w:pPr>
        <w:pStyle w:val="Ttulo1"/>
        <w:spacing w:before="120" w:line="240" w:lineRule="exact"/>
        <w:ind w:right="-1537"/>
        <w:jc w:val="center"/>
        <w:rPr>
          <w:rFonts w:ascii="Verdana" w:hAnsi="Verdana" w:cs="Calibri"/>
          <w:b/>
          <w:sz w:val="16"/>
          <w:szCs w:val="16"/>
        </w:rPr>
      </w:pPr>
      <w:r w:rsidRPr="007D60D4">
        <w:rPr>
          <w:rFonts w:ascii="Verdana" w:hAnsi="Verdana" w:cs="Calibri"/>
          <w:b/>
          <w:sz w:val="16"/>
          <w:szCs w:val="16"/>
        </w:rPr>
        <w:t xml:space="preserve">VALORACIÓN DEFINITIVA </w:t>
      </w:r>
      <w:r>
        <w:rPr>
          <w:rFonts w:ascii="Verdana" w:hAnsi="Verdana" w:cs="Calibri"/>
          <w:b/>
          <w:color w:val="FF0000"/>
          <w:sz w:val="16"/>
          <w:szCs w:val="16"/>
        </w:rPr>
        <w:t>2º</w:t>
      </w:r>
      <w:r w:rsidRPr="007D60D4">
        <w:rPr>
          <w:rFonts w:ascii="Verdana" w:hAnsi="Verdana" w:cs="Calibri"/>
          <w:b/>
          <w:color w:val="FF0000"/>
          <w:sz w:val="16"/>
          <w:szCs w:val="16"/>
        </w:rPr>
        <w:t xml:space="preserve"> EJERCICIO </w:t>
      </w:r>
      <w:r w:rsidRPr="007D60D4">
        <w:rPr>
          <w:rFonts w:ascii="Verdana" w:hAnsi="Verdana" w:cs="Calibri"/>
          <w:b/>
          <w:sz w:val="16"/>
          <w:szCs w:val="16"/>
        </w:rPr>
        <w:t>FASE DE OPOSICIÓN</w:t>
      </w:r>
    </w:p>
    <w:p w14:paraId="6E202516" w14:textId="77777777" w:rsidR="001D0D8E" w:rsidRDefault="001D0D8E" w:rsidP="001D0D8E">
      <w:pPr>
        <w:spacing w:before="120" w:line="240" w:lineRule="exact"/>
        <w:ind w:left="720" w:right="-46" w:firstLine="720"/>
        <w:jc w:val="center"/>
        <w:rPr>
          <w:rFonts w:ascii="Verdana" w:hAnsi="Verdana"/>
          <w:b/>
          <w:sz w:val="16"/>
          <w:szCs w:val="16"/>
        </w:rPr>
      </w:pPr>
      <w:r w:rsidRPr="007D60D4">
        <w:rPr>
          <w:rFonts w:ascii="Verdana" w:hAnsi="Verdana"/>
          <w:b/>
          <w:sz w:val="16"/>
          <w:szCs w:val="16"/>
        </w:rPr>
        <w:t xml:space="preserve">CÓDIGO PROCESO SELECTIVO: </w:t>
      </w:r>
      <w:r w:rsidRPr="007D60D4">
        <w:rPr>
          <w:rFonts w:ascii="Verdana" w:hAnsi="Verdana"/>
          <w:b/>
          <w:sz w:val="16"/>
          <w:szCs w:val="16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7D60D4">
        <w:rPr>
          <w:rFonts w:ascii="Verdana" w:hAnsi="Verdana"/>
          <w:b/>
          <w:sz w:val="16"/>
          <w:szCs w:val="16"/>
        </w:rPr>
        <w:instrText xml:space="preserve"> FORMTEXT </w:instrText>
      </w:r>
      <w:r w:rsidRPr="007D60D4">
        <w:rPr>
          <w:rFonts w:ascii="Verdana" w:hAnsi="Verdana"/>
          <w:b/>
          <w:sz w:val="16"/>
          <w:szCs w:val="16"/>
        </w:rPr>
      </w:r>
      <w:r w:rsidRPr="007D60D4">
        <w:rPr>
          <w:rFonts w:ascii="Verdana" w:hAnsi="Verdana"/>
          <w:b/>
          <w:sz w:val="16"/>
          <w:szCs w:val="16"/>
        </w:rPr>
        <w:fldChar w:fldCharType="separate"/>
      </w:r>
      <w:r w:rsidRPr="007D60D4">
        <w:rPr>
          <w:rFonts w:ascii="Verdana" w:hAnsi="Verdana"/>
          <w:b/>
          <w:noProof/>
          <w:sz w:val="16"/>
          <w:szCs w:val="16"/>
        </w:rPr>
        <w:t> </w:t>
      </w:r>
      <w:r w:rsidRPr="007D60D4">
        <w:rPr>
          <w:rFonts w:ascii="Verdana" w:hAnsi="Verdana"/>
          <w:b/>
          <w:noProof/>
          <w:sz w:val="16"/>
          <w:szCs w:val="16"/>
        </w:rPr>
        <w:t> </w:t>
      </w:r>
      <w:r w:rsidRPr="007D60D4">
        <w:rPr>
          <w:rFonts w:ascii="Verdana" w:hAnsi="Verdana"/>
          <w:b/>
          <w:noProof/>
          <w:sz w:val="16"/>
          <w:szCs w:val="16"/>
        </w:rPr>
        <w:t> </w:t>
      </w:r>
      <w:r w:rsidRPr="007D60D4">
        <w:rPr>
          <w:rFonts w:ascii="Verdana" w:hAnsi="Verdana"/>
          <w:b/>
          <w:noProof/>
          <w:sz w:val="16"/>
          <w:szCs w:val="16"/>
        </w:rPr>
        <w:t> </w:t>
      </w:r>
      <w:r w:rsidRPr="007D60D4">
        <w:rPr>
          <w:rFonts w:ascii="Verdana" w:hAnsi="Verdana"/>
          <w:b/>
          <w:noProof/>
          <w:sz w:val="16"/>
          <w:szCs w:val="16"/>
        </w:rPr>
        <w:t> </w:t>
      </w:r>
      <w:r w:rsidRPr="007D60D4">
        <w:rPr>
          <w:rFonts w:ascii="Verdana" w:hAnsi="Verdana"/>
          <w:b/>
          <w:sz w:val="16"/>
          <w:szCs w:val="16"/>
        </w:rPr>
        <w:fldChar w:fldCharType="end"/>
      </w:r>
    </w:p>
    <w:p w14:paraId="623BBDCB" w14:textId="77777777" w:rsidR="001D0D8E" w:rsidRPr="007D60D4" w:rsidRDefault="001D0D8E" w:rsidP="001D0D8E">
      <w:pPr>
        <w:spacing w:before="120" w:line="240" w:lineRule="exact"/>
        <w:ind w:left="720" w:right="-46" w:firstLine="72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2"/>
        <w:gridCol w:w="6100"/>
        <w:gridCol w:w="1957"/>
      </w:tblGrid>
      <w:tr w:rsidR="001D0D8E" w14:paraId="03CBEDAD" w14:textId="77777777" w:rsidTr="00915FBC">
        <w:trPr>
          <w:trHeight w:hRule="exact" w:val="567"/>
        </w:trPr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28ECF7E1" w14:textId="77777777" w:rsidR="001D0D8E" w:rsidRPr="007D60D4" w:rsidRDefault="001D0D8E" w:rsidP="001D0D8E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es-ES_tradnl" w:bidi="ar-SA"/>
              </w:rPr>
            </w:pPr>
            <w:r w:rsidRPr="007D60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es-ES_tradnl" w:bidi="ar-SA"/>
              </w:rPr>
              <w:t>DNI</w:t>
            </w:r>
          </w:p>
        </w:tc>
        <w:tc>
          <w:tcPr>
            <w:tcW w:w="6100" w:type="dxa"/>
            <w:shd w:val="clear" w:color="auto" w:fill="D9D9D9" w:themeFill="background1" w:themeFillShade="D9"/>
            <w:vAlign w:val="center"/>
          </w:tcPr>
          <w:p w14:paraId="25EE3221" w14:textId="77777777" w:rsidR="001D0D8E" w:rsidRPr="007D60D4" w:rsidRDefault="001D0D8E" w:rsidP="001D0D8E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es-ES_tradnl" w:bidi="ar-SA"/>
              </w:rPr>
            </w:pPr>
            <w:r w:rsidRPr="007D60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es-ES_tradnl" w:bidi="ar-SA"/>
              </w:rPr>
              <w:t>APELLIDOS Y NOMBRE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3E05E917" w14:textId="77777777" w:rsidR="001D0D8E" w:rsidRPr="007D60D4" w:rsidRDefault="001D0D8E" w:rsidP="001D0D8E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es-ES_tradnl" w:bidi="ar-SA"/>
              </w:rPr>
            </w:pPr>
            <w:r w:rsidRPr="007D60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es-ES_tradnl" w:bidi="ar-SA"/>
              </w:rPr>
              <w:t>NOTA</w:t>
            </w:r>
          </w:p>
        </w:tc>
      </w:tr>
      <w:tr w:rsidR="001D0D8E" w14:paraId="7F97CC2C" w14:textId="77777777" w:rsidTr="00915FBC">
        <w:trPr>
          <w:trHeight w:hRule="exact" w:val="567"/>
        </w:trPr>
        <w:tc>
          <w:tcPr>
            <w:tcW w:w="1552" w:type="dxa"/>
          </w:tcPr>
          <w:p w14:paraId="4169C2EA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00" w:type="dxa"/>
          </w:tcPr>
          <w:p w14:paraId="11676646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BE5F1" w:themeFill="accent1" w:themeFillTint="33"/>
          </w:tcPr>
          <w:p w14:paraId="46CB480C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1D0D8E" w14:paraId="426CBE22" w14:textId="77777777" w:rsidTr="00915FBC">
        <w:trPr>
          <w:trHeight w:hRule="exact" w:val="567"/>
        </w:trPr>
        <w:tc>
          <w:tcPr>
            <w:tcW w:w="1552" w:type="dxa"/>
          </w:tcPr>
          <w:p w14:paraId="7D80AFB0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00" w:type="dxa"/>
          </w:tcPr>
          <w:p w14:paraId="4CE0EEF2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BE5F1" w:themeFill="accent1" w:themeFillTint="33"/>
          </w:tcPr>
          <w:p w14:paraId="6C3B8511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1D0D8E" w14:paraId="5780E16C" w14:textId="77777777" w:rsidTr="00915FBC">
        <w:trPr>
          <w:trHeight w:hRule="exact" w:val="567"/>
        </w:trPr>
        <w:tc>
          <w:tcPr>
            <w:tcW w:w="1552" w:type="dxa"/>
          </w:tcPr>
          <w:p w14:paraId="60C6F9FD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00" w:type="dxa"/>
          </w:tcPr>
          <w:p w14:paraId="4C713E5E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BE5F1" w:themeFill="accent1" w:themeFillTint="33"/>
          </w:tcPr>
          <w:p w14:paraId="2F7285B9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1D0D8E" w14:paraId="2BD1DEA8" w14:textId="77777777" w:rsidTr="00915FBC">
        <w:trPr>
          <w:trHeight w:hRule="exact" w:val="567"/>
        </w:trPr>
        <w:tc>
          <w:tcPr>
            <w:tcW w:w="1552" w:type="dxa"/>
          </w:tcPr>
          <w:p w14:paraId="0654D690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00" w:type="dxa"/>
          </w:tcPr>
          <w:p w14:paraId="7FB7FC1E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BE5F1" w:themeFill="accent1" w:themeFillTint="33"/>
          </w:tcPr>
          <w:p w14:paraId="505018BD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1D0D8E" w14:paraId="249DBC6B" w14:textId="77777777" w:rsidTr="00915FBC">
        <w:trPr>
          <w:trHeight w:hRule="exact" w:val="567"/>
        </w:trPr>
        <w:tc>
          <w:tcPr>
            <w:tcW w:w="1552" w:type="dxa"/>
          </w:tcPr>
          <w:p w14:paraId="2D579E43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00" w:type="dxa"/>
          </w:tcPr>
          <w:p w14:paraId="155F31E8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BE5F1" w:themeFill="accent1" w:themeFillTint="33"/>
          </w:tcPr>
          <w:p w14:paraId="000A424A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1D0D8E" w14:paraId="0018BCCC" w14:textId="77777777" w:rsidTr="00915FBC">
        <w:trPr>
          <w:trHeight w:hRule="exact" w:val="567"/>
        </w:trPr>
        <w:tc>
          <w:tcPr>
            <w:tcW w:w="1552" w:type="dxa"/>
          </w:tcPr>
          <w:p w14:paraId="52521CCE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00" w:type="dxa"/>
          </w:tcPr>
          <w:p w14:paraId="3327DA56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BE5F1" w:themeFill="accent1" w:themeFillTint="33"/>
          </w:tcPr>
          <w:p w14:paraId="1AEFE45E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1D0D8E" w14:paraId="6741804A" w14:textId="77777777" w:rsidTr="00915FBC">
        <w:trPr>
          <w:trHeight w:hRule="exact" w:val="567"/>
        </w:trPr>
        <w:tc>
          <w:tcPr>
            <w:tcW w:w="1552" w:type="dxa"/>
          </w:tcPr>
          <w:p w14:paraId="500F9EFF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00" w:type="dxa"/>
          </w:tcPr>
          <w:p w14:paraId="02538205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BE5F1" w:themeFill="accent1" w:themeFillTint="33"/>
          </w:tcPr>
          <w:p w14:paraId="58AFB1B6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1D0D8E" w14:paraId="7352113D" w14:textId="77777777" w:rsidTr="00915FBC">
        <w:trPr>
          <w:trHeight w:hRule="exact" w:val="567"/>
        </w:trPr>
        <w:tc>
          <w:tcPr>
            <w:tcW w:w="1552" w:type="dxa"/>
          </w:tcPr>
          <w:p w14:paraId="56E37A50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00" w:type="dxa"/>
          </w:tcPr>
          <w:p w14:paraId="6FD82A53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BE5F1" w:themeFill="accent1" w:themeFillTint="33"/>
          </w:tcPr>
          <w:p w14:paraId="52DC9522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1D0D8E" w14:paraId="3658D11C" w14:textId="77777777" w:rsidTr="00915FBC">
        <w:trPr>
          <w:trHeight w:hRule="exact" w:val="567"/>
        </w:trPr>
        <w:tc>
          <w:tcPr>
            <w:tcW w:w="1552" w:type="dxa"/>
          </w:tcPr>
          <w:p w14:paraId="2E6C53D6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00" w:type="dxa"/>
          </w:tcPr>
          <w:p w14:paraId="0CD90A31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BE5F1" w:themeFill="accent1" w:themeFillTint="33"/>
          </w:tcPr>
          <w:p w14:paraId="7D68BE48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1D0D8E" w14:paraId="59C027B3" w14:textId="77777777" w:rsidTr="00915FBC">
        <w:trPr>
          <w:trHeight w:hRule="exact" w:val="567"/>
        </w:trPr>
        <w:tc>
          <w:tcPr>
            <w:tcW w:w="1552" w:type="dxa"/>
          </w:tcPr>
          <w:p w14:paraId="085AE9E1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00" w:type="dxa"/>
          </w:tcPr>
          <w:p w14:paraId="22CB13E3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BE5F1" w:themeFill="accent1" w:themeFillTint="33"/>
          </w:tcPr>
          <w:p w14:paraId="63C6B950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1D0D8E" w14:paraId="5E60152F" w14:textId="77777777" w:rsidTr="00915FBC">
        <w:trPr>
          <w:trHeight w:hRule="exact" w:val="567"/>
        </w:trPr>
        <w:tc>
          <w:tcPr>
            <w:tcW w:w="1552" w:type="dxa"/>
          </w:tcPr>
          <w:p w14:paraId="3BBFDE9C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00" w:type="dxa"/>
          </w:tcPr>
          <w:p w14:paraId="4ACBE5AE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BE5F1" w:themeFill="accent1" w:themeFillTint="33"/>
          </w:tcPr>
          <w:p w14:paraId="0B372A57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1D0D8E" w14:paraId="54CD2FB2" w14:textId="77777777" w:rsidTr="00915FBC">
        <w:trPr>
          <w:trHeight w:hRule="exact" w:val="567"/>
        </w:trPr>
        <w:tc>
          <w:tcPr>
            <w:tcW w:w="1552" w:type="dxa"/>
          </w:tcPr>
          <w:p w14:paraId="27199427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00" w:type="dxa"/>
          </w:tcPr>
          <w:p w14:paraId="1B555B1C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BE5F1" w:themeFill="accent1" w:themeFillTint="33"/>
          </w:tcPr>
          <w:p w14:paraId="34950AD4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1D0D8E" w14:paraId="13FDB712" w14:textId="77777777" w:rsidTr="00915FBC">
        <w:trPr>
          <w:trHeight w:hRule="exact" w:val="567"/>
        </w:trPr>
        <w:tc>
          <w:tcPr>
            <w:tcW w:w="1552" w:type="dxa"/>
          </w:tcPr>
          <w:p w14:paraId="5EABA0D8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00" w:type="dxa"/>
          </w:tcPr>
          <w:p w14:paraId="79466EDC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BE5F1" w:themeFill="accent1" w:themeFillTint="33"/>
          </w:tcPr>
          <w:p w14:paraId="1E17D972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1D0D8E" w14:paraId="3E839DD2" w14:textId="77777777" w:rsidTr="00915FBC">
        <w:trPr>
          <w:trHeight w:hRule="exact" w:val="567"/>
        </w:trPr>
        <w:tc>
          <w:tcPr>
            <w:tcW w:w="1552" w:type="dxa"/>
          </w:tcPr>
          <w:p w14:paraId="0764DA0D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00" w:type="dxa"/>
          </w:tcPr>
          <w:p w14:paraId="430DD427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BE5F1" w:themeFill="accent1" w:themeFillTint="33"/>
          </w:tcPr>
          <w:p w14:paraId="0490B530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1D0D8E" w14:paraId="77F50CE2" w14:textId="77777777" w:rsidTr="00915FBC">
        <w:trPr>
          <w:trHeight w:hRule="exact" w:val="567"/>
        </w:trPr>
        <w:tc>
          <w:tcPr>
            <w:tcW w:w="1552" w:type="dxa"/>
          </w:tcPr>
          <w:p w14:paraId="5A4A61A5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00" w:type="dxa"/>
          </w:tcPr>
          <w:p w14:paraId="7290E768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BE5F1" w:themeFill="accent1" w:themeFillTint="33"/>
          </w:tcPr>
          <w:p w14:paraId="3C0A7346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1D0D8E" w14:paraId="6C896E5A" w14:textId="77777777" w:rsidTr="00915FBC">
        <w:trPr>
          <w:trHeight w:hRule="exact" w:val="567"/>
        </w:trPr>
        <w:tc>
          <w:tcPr>
            <w:tcW w:w="1552" w:type="dxa"/>
          </w:tcPr>
          <w:p w14:paraId="0EFC2CBF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00" w:type="dxa"/>
          </w:tcPr>
          <w:p w14:paraId="7B4D4B90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BE5F1" w:themeFill="accent1" w:themeFillTint="33"/>
          </w:tcPr>
          <w:p w14:paraId="5F58CBA5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1D0D8E" w14:paraId="5D84A76C" w14:textId="77777777" w:rsidTr="00915FBC">
        <w:trPr>
          <w:trHeight w:hRule="exact" w:val="567"/>
        </w:trPr>
        <w:tc>
          <w:tcPr>
            <w:tcW w:w="1552" w:type="dxa"/>
          </w:tcPr>
          <w:p w14:paraId="6F5B64BC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00" w:type="dxa"/>
          </w:tcPr>
          <w:p w14:paraId="20346BD2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BE5F1" w:themeFill="accent1" w:themeFillTint="33"/>
          </w:tcPr>
          <w:p w14:paraId="161923F2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1D0D8E" w14:paraId="51E2AD05" w14:textId="77777777" w:rsidTr="00915FBC">
        <w:trPr>
          <w:trHeight w:hRule="exact" w:val="567"/>
        </w:trPr>
        <w:tc>
          <w:tcPr>
            <w:tcW w:w="1552" w:type="dxa"/>
          </w:tcPr>
          <w:p w14:paraId="4517B007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00" w:type="dxa"/>
          </w:tcPr>
          <w:p w14:paraId="38C8D58F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BE5F1" w:themeFill="accent1" w:themeFillTint="33"/>
          </w:tcPr>
          <w:p w14:paraId="0BB5A0B3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1D0D8E" w14:paraId="14A563C2" w14:textId="77777777" w:rsidTr="00915FBC">
        <w:trPr>
          <w:trHeight w:hRule="exact" w:val="567"/>
        </w:trPr>
        <w:tc>
          <w:tcPr>
            <w:tcW w:w="1552" w:type="dxa"/>
          </w:tcPr>
          <w:p w14:paraId="0014894A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00" w:type="dxa"/>
          </w:tcPr>
          <w:p w14:paraId="2EE381A6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BE5F1" w:themeFill="accent1" w:themeFillTint="33"/>
          </w:tcPr>
          <w:p w14:paraId="68F185C2" w14:textId="77777777" w:rsidR="001D0D8E" w:rsidRDefault="001D0D8E" w:rsidP="00332D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14:paraId="27F0BBC1" w14:textId="77777777" w:rsidR="001D0D8E" w:rsidRDefault="001D0D8E">
      <w:pPr>
        <w:rPr>
          <w:rFonts w:ascii="Verdana" w:hAnsi="Verdana"/>
          <w:color w:val="000000"/>
          <w:sz w:val="16"/>
          <w:szCs w:val="16"/>
        </w:rPr>
      </w:pPr>
    </w:p>
    <w:p w14:paraId="595FB061" w14:textId="77777777" w:rsidR="001D0D8E" w:rsidRPr="007D60D4" w:rsidRDefault="001D0D8E" w:rsidP="001D0D8E">
      <w:pPr>
        <w:pStyle w:val="Textoindependiente"/>
        <w:spacing w:line="240" w:lineRule="exact"/>
        <w:ind w:right="-46"/>
        <w:rPr>
          <w:rFonts w:ascii="Verdana" w:hAnsi="Verdana"/>
          <w:b/>
          <w:sz w:val="16"/>
          <w:szCs w:val="16"/>
        </w:rPr>
      </w:pPr>
    </w:p>
    <w:p w14:paraId="46FE6E34" w14:textId="77777777" w:rsidR="001D0D8E" w:rsidRPr="007D60D4" w:rsidRDefault="001D0D8E" w:rsidP="001D0D8E">
      <w:pPr>
        <w:spacing w:line="240" w:lineRule="exact"/>
        <w:ind w:right="-1537"/>
        <w:rPr>
          <w:rFonts w:ascii="Verdana" w:hAnsi="Verdana"/>
          <w:color w:val="FF0000"/>
          <w:sz w:val="16"/>
          <w:szCs w:val="16"/>
          <w:u w:val="single"/>
        </w:rPr>
      </w:pPr>
      <w:r w:rsidRPr="007D60D4">
        <w:rPr>
          <w:rFonts w:ascii="Verdana" w:hAnsi="Verdana"/>
          <w:b/>
          <w:color w:val="FF0000"/>
          <w:sz w:val="16"/>
          <w:szCs w:val="16"/>
          <w:u w:val="single"/>
        </w:rPr>
        <w:t>IMPORTANTE</w:t>
      </w:r>
    </w:p>
    <w:p w14:paraId="3EC879FE" w14:textId="77777777" w:rsidR="00397D46" w:rsidRPr="00FE6D52" w:rsidRDefault="00397D46" w:rsidP="00397D46">
      <w:pPr>
        <w:widowControl/>
        <w:numPr>
          <w:ilvl w:val="0"/>
          <w:numId w:val="36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ind w:right="-1537"/>
        <w:rPr>
          <w:rFonts w:ascii="Verdana" w:hAnsi="Verdana"/>
          <w:sz w:val="16"/>
          <w:szCs w:val="16"/>
        </w:rPr>
      </w:pPr>
      <w:r w:rsidRPr="00FE6D52">
        <w:rPr>
          <w:rFonts w:ascii="Verdana" w:hAnsi="Verdana"/>
          <w:sz w:val="16"/>
          <w:szCs w:val="16"/>
        </w:rPr>
        <w:t xml:space="preserve">El orden de los candidatos se hará por orden </w:t>
      </w:r>
      <w:r>
        <w:rPr>
          <w:rFonts w:ascii="Verdana" w:hAnsi="Verdana"/>
          <w:sz w:val="16"/>
          <w:szCs w:val="16"/>
        </w:rPr>
        <w:t>alfabético</w:t>
      </w:r>
      <w:r w:rsidRPr="00FE6D52">
        <w:rPr>
          <w:rFonts w:ascii="Verdana" w:hAnsi="Verdana"/>
          <w:sz w:val="16"/>
          <w:szCs w:val="16"/>
        </w:rPr>
        <w:t xml:space="preserve">. Evitar ordenar por orden </w:t>
      </w:r>
      <w:r>
        <w:rPr>
          <w:rFonts w:ascii="Verdana" w:hAnsi="Verdana"/>
          <w:sz w:val="16"/>
          <w:szCs w:val="16"/>
        </w:rPr>
        <w:t>de puntuación.</w:t>
      </w:r>
    </w:p>
    <w:p w14:paraId="26574800" w14:textId="77777777" w:rsidR="0072255C" w:rsidRPr="007D60D4" w:rsidRDefault="001D0D8E" w:rsidP="001D0D8E">
      <w:pPr>
        <w:jc w:val="right"/>
        <w:rPr>
          <w:rFonts w:ascii="Verdana" w:eastAsia="Times New Roman" w:hAnsi="Verdana"/>
          <w:b/>
          <w:bCs/>
          <w:sz w:val="16"/>
          <w:szCs w:val="16"/>
          <w:lang w:bidi="ar-SA"/>
        </w:rPr>
      </w:pPr>
      <w:r>
        <w:rPr>
          <w:rFonts w:ascii="Verdana" w:hAnsi="Verdana"/>
          <w:color w:val="000000"/>
          <w:sz w:val="16"/>
          <w:szCs w:val="16"/>
        </w:rPr>
        <w:br w:type="page"/>
      </w:r>
      <w:r w:rsidR="0072255C" w:rsidRPr="007D60D4">
        <w:rPr>
          <w:rFonts w:ascii="Verdana" w:eastAsia="Times New Roman" w:hAnsi="Verdana"/>
          <w:b/>
          <w:bCs/>
          <w:sz w:val="16"/>
          <w:szCs w:val="16"/>
          <w:lang w:bidi="ar-SA"/>
        </w:rPr>
        <w:t>ANEXO II.-</w:t>
      </w:r>
    </w:p>
    <w:p w14:paraId="7D71E464" w14:textId="77777777" w:rsidR="0072255C" w:rsidRPr="007D60D4" w:rsidRDefault="0072255C" w:rsidP="00552DF2">
      <w:pPr>
        <w:keepNext/>
        <w:widowControl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after="120" w:line="240" w:lineRule="exact"/>
        <w:ind w:right="-1537"/>
        <w:jc w:val="center"/>
        <w:outlineLvl w:val="0"/>
        <w:rPr>
          <w:rFonts w:ascii="Verdana" w:eastAsia="Times New Roman" w:hAnsi="Verdana"/>
          <w:b/>
          <w:bCs/>
          <w:sz w:val="16"/>
          <w:szCs w:val="16"/>
          <w:lang w:bidi="ar-SA"/>
        </w:rPr>
      </w:pPr>
      <w:r w:rsidRPr="007D60D4">
        <w:rPr>
          <w:rFonts w:ascii="Verdana" w:eastAsia="Times New Roman" w:hAnsi="Verdana"/>
          <w:b/>
          <w:bCs/>
          <w:sz w:val="16"/>
          <w:szCs w:val="16"/>
          <w:lang w:bidi="ar-SA"/>
        </w:rPr>
        <w:t xml:space="preserve">VALORACIÓN </w:t>
      </w:r>
      <w:r w:rsidR="002D1578">
        <w:rPr>
          <w:rFonts w:ascii="Verdana" w:eastAsia="Times New Roman" w:hAnsi="Verdana"/>
          <w:b/>
          <w:bCs/>
          <w:sz w:val="16"/>
          <w:szCs w:val="16"/>
          <w:lang w:bidi="ar-SA"/>
        </w:rPr>
        <w:t>DEFINITIVA</w:t>
      </w:r>
      <w:r w:rsidRPr="007D60D4">
        <w:rPr>
          <w:rFonts w:ascii="Verdana" w:eastAsia="Times New Roman" w:hAnsi="Verdana"/>
          <w:b/>
          <w:bCs/>
          <w:sz w:val="16"/>
          <w:szCs w:val="16"/>
          <w:lang w:bidi="ar-SA"/>
        </w:rPr>
        <w:t xml:space="preserve"> DE </w:t>
      </w:r>
      <w:r w:rsidR="00020E36">
        <w:rPr>
          <w:rFonts w:ascii="Verdana" w:eastAsia="Times New Roman" w:hAnsi="Verdana"/>
          <w:b/>
          <w:bCs/>
          <w:sz w:val="16"/>
          <w:szCs w:val="16"/>
          <w:lang w:bidi="ar-SA"/>
        </w:rPr>
        <w:t>LA FASE OPOSICIÓN</w:t>
      </w:r>
    </w:p>
    <w:p w14:paraId="1553B99B" w14:textId="77777777" w:rsidR="0072255C" w:rsidRPr="007D60D4" w:rsidRDefault="0072255C" w:rsidP="00552DF2">
      <w:pPr>
        <w:widowControl/>
        <w:autoSpaceDE/>
        <w:autoSpaceDN/>
        <w:spacing w:before="120" w:after="120" w:line="240" w:lineRule="exact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bidi="ar-SA"/>
        </w:rPr>
      </w:pPr>
      <w:r w:rsidRPr="007D60D4">
        <w:rPr>
          <w:rFonts w:ascii="Verdana" w:eastAsia="Times New Roman" w:hAnsi="Verdana"/>
          <w:b/>
          <w:sz w:val="16"/>
          <w:szCs w:val="16"/>
          <w:lang w:bidi="ar-SA"/>
        </w:rPr>
        <w:t>CÓDIGO PROCESO SELECTIVO:</w:t>
      </w:r>
      <w:r w:rsidRPr="007D60D4">
        <w:rPr>
          <w:rFonts w:ascii="Verdana" w:eastAsia="Times New Roman" w:hAnsi="Verdana"/>
          <w:b/>
          <w:sz w:val="16"/>
          <w:szCs w:val="16"/>
          <w:lang w:bidi="ar-SA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0" w:name="Texto36"/>
      <w:r w:rsidRPr="007D60D4">
        <w:rPr>
          <w:rFonts w:ascii="Verdana" w:eastAsia="Times New Roman" w:hAnsi="Verdana"/>
          <w:b/>
          <w:sz w:val="16"/>
          <w:szCs w:val="16"/>
          <w:lang w:bidi="ar-SA"/>
        </w:rPr>
        <w:instrText xml:space="preserve"> FORMTEXT </w:instrText>
      </w:r>
      <w:r w:rsidRPr="007D60D4">
        <w:rPr>
          <w:rFonts w:ascii="Verdana" w:eastAsia="Times New Roman" w:hAnsi="Verdana"/>
          <w:b/>
          <w:sz w:val="16"/>
          <w:szCs w:val="16"/>
          <w:lang w:bidi="ar-SA"/>
        </w:rPr>
      </w:r>
      <w:r w:rsidRPr="007D60D4">
        <w:rPr>
          <w:rFonts w:ascii="Verdana" w:eastAsia="Times New Roman" w:hAnsi="Verdana"/>
          <w:b/>
          <w:sz w:val="16"/>
          <w:szCs w:val="16"/>
          <w:lang w:bidi="ar-SA"/>
        </w:rPr>
        <w:fldChar w:fldCharType="separate"/>
      </w:r>
      <w:r w:rsidRPr="007D60D4">
        <w:rPr>
          <w:rFonts w:ascii="Verdana" w:eastAsia="Times New Roman" w:hAnsi="Verdana"/>
          <w:b/>
          <w:noProof/>
          <w:sz w:val="16"/>
          <w:szCs w:val="16"/>
          <w:lang w:bidi="ar-SA"/>
        </w:rPr>
        <w:t> </w:t>
      </w:r>
      <w:r w:rsidRPr="007D60D4">
        <w:rPr>
          <w:rFonts w:ascii="Verdana" w:eastAsia="Times New Roman" w:hAnsi="Verdana"/>
          <w:b/>
          <w:noProof/>
          <w:sz w:val="16"/>
          <w:szCs w:val="16"/>
          <w:lang w:bidi="ar-SA"/>
        </w:rPr>
        <w:t> </w:t>
      </w:r>
      <w:r w:rsidRPr="007D60D4">
        <w:rPr>
          <w:rFonts w:ascii="Verdana" w:eastAsia="Times New Roman" w:hAnsi="Verdana"/>
          <w:b/>
          <w:noProof/>
          <w:sz w:val="16"/>
          <w:szCs w:val="16"/>
          <w:lang w:bidi="ar-SA"/>
        </w:rPr>
        <w:t> </w:t>
      </w:r>
      <w:r w:rsidRPr="007D60D4">
        <w:rPr>
          <w:rFonts w:ascii="Verdana" w:eastAsia="Times New Roman" w:hAnsi="Verdana"/>
          <w:b/>
          <w:noProof/>
          <w:sz w:val="16"/>
          <w:szCs w:val="16"/>
          <w:lang w:bidi="ar-SA"/>
        </w:rPr>
        <w:t> </w:t>
      </w:r>
      <w:r w:rsidRPr="007D60D4">
        <w:rPr>
          <w:rFonts w:ascii="Verdana" w:eastAsia="Times New Roman" w:hAnsi="Verdana"/>
          <w:b/>
          <w:noProof/>
          <w:sz w:val="16"/>
          <w:szCs w:val="16"/>
          <w:lang w:bidi="ar-SA"/>
        </w:rPr>
        <w:t> </w:t>
      </w:r>
      <w:r w:rsidRPr="007D60D4">
        <w:rPr>
          <w:rFonts w:ascii="Verdana" w:eastAsia="Times New Roman" w:hAnsi="Verdana"/>
          <w:b/>
          <w:sz w:val="16"/>
          <w:szCs w:val="16"/>
          <w:lang w:bidi="ar-SA"/>
        </w:rPr>
        <w:fldChar w:fldCharType="end"/>
      </w:r>
      <w:bookmarkEnd w:id="10"/>
    </w:p>
    <w:tbl>
      <w:tblPr>
        <w:tblW w:w="984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7"/>
        <w:gridCol w:w="2907"/>
        <w:gridCol w:w="1985"/>
        <w:gridCol w:w="2144"/>
        <w:gridCol w:w="1753"/>
      </w:tblGrid>
      <w:tr w:rsidR="00915D15" w:rsidRPr="007D60D4" w14:paraId="3AB738FC" w14:textId="77777777" w:rsidTr="00915D15">
        <w:trPr>
          <w:trHeight w:val="245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42ABA" w14:textId="77777777" w:rsidR="00915D15" w:rsidRPr="007D60D4" w:rsidRDefault="00915D15" w:rsidP="00174F7C">
            <w:pPr>
              <w:widowControl/>
              <w:autoSpaceDE/>
              <w:autoSpaceDN/>
              <w:spacing w:before="24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7D60D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  <w:t>D.</w:t>
            </w:r>
            <w:proofErr w:type="gramStart"/>
            <w:r w:rsidRPr="007D60D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  <w:t>N.I</w:t>
            </w:r>
            <w:proofErr w:type="gramEnd"/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14:paraId="62E7FCFB" w14:textId="77777777" w:rsidR="00915D15" w:rsidRPr="007D60D4" w:rsidRDefault="00915D15" w:rsidP="00174F7C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240" w:line="240" w:lineRule="exact"/>
              <w:ind w:left="57"/>
              <w:jc w:val="center"/>
              <w:outlineLvl w:val="3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D60D4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  <w:t>APELLIDOS, NOMBRE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14:paraId="78E11A19" w14:textId="77777777" w:rsidR="00915D15" w:rsidRPr="007D60D4" w:rsidRDefault="00915D15" w:rsidP="00174F7C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240" w:line="240" w:lineRule="exact"/>
              <w:ind w:left="57"/>
              <w:jc w:val="center"/>
              <w:outlineLvl w:val="3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D60D4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  <w:t>1ER EJERCICIO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BFBFBF"/>
            <w:tcMar>
              <w:top w:w="15" w:type="dxa"/>
              <w:left w:w="180" w:type="dxa"/>
              <w:bottom w:w="0" w:type="dxa"/>
              <w:right w:w="15" w:type="dxa"/>
            </w:tcMar>
          </w:tcPr>
          <w:p w14:paraId="6EB32704" w14:textId="77777777" w:rsidR="00915D15" w:rsidRPr="007D60D4" w:rsidRDefault="00915D15" w:rsidP="00174F7C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240" w:line="240" w:lineRule="exact"/>
              <w:jc w:val="center"/>
              <w:outlineLvl w:val="3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D60D4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  <w:t>2º EJERCICIO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ECC10F" w14:textId="77777777" w:rsidR="00915D15" w:rsidRPr="007D60D4" w:rsidRDefault="00915D15" w:rsidP="00174F7C">
            <w:pPr>
              <w:widowControl/>
              <w:autoSpaceDE/>
              <w:autoSpaceDN/>
              <w:spacing w:before="24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7D60D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  <w:t>TOTAL</w:t>
            </w:r>
          </w:p>
        </w:tc>
      </w:tr>
      <w:tr w:rsidR="00915D15" w:rsidRPr="007D60D4" w14:paraId="3F307B08" w14:textId="77777777" w:rsidTr="00915D15">
        <w:trPr>
          <w:trHeight w:val="245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201E7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B30B" w14:textId="77777777" w:rsidR="00915D15" w:rsidRPr="007D60D4" w:rsidRDefault="00915D15" w:rsidP="00174F7C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40" w:lineRule="exact"/>
              <w:ind w:left="57"/>
              <w:jc w:val="both"/>
              <w:outlineLvl w:val="1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6258" w14:textId="77777777" w:rsidR="00915D15" w:rsidRPr="007D60D4" w:rsidRDefault="00915D15" w:rsidP="00174F7C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40" w:lineRule="exact"/>
              <w:ind w:left="57"/>
              <w:jc w:val="both"/>
              <w:outlineLvl w:val="1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139DB066" w14:textId="77777777" w:rsidR="00915D15" w:rsidRPr="007D60D4" w:rsidRDefault="00915D15" w:rsidP="00174F7C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40" w:lineRule="exact"/>
              <w:ind w:left="57"/>
              <w:jc w:val="both"/>
              <w:outlineLvl w:val="1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384F825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 w:bidi="ar-SA"/>
              </w:rPr>
            </w:pPr>
          </w:p>
        </w:tc>
      </w:tr>
      <w:tr w:rsidR="00915D15" w:rsidRPr="007D60D4" w14:paraId="47533FA5" w14:textId="77777777" w:rsidTr="00915D15">
        <w:trPr>
          <w:trHeight w:val="245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CC8B5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A9B0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87ED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7F795168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C34F977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 w:bidi="ar-SA"/>
              </w:rPr>
            </w:pPr>
          </w:p>
        </w:tc>
      </w:tr>
      <w:tr w:rsidR="00915D15" w:rsidRPr="007D60D4" w14:paraId="7DFC90EA" w14:textId="77777777" w:rsidTr="00915D15">
        <w:trPr>
          <w:trHeight w:val="245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D68B1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40A5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B475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1479E764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3AEA4FF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 w:bidi="ar-SA"/>
              </w:rPr>
            </w:pPr>
          </w:p>
        </w:tc>
      </w:tr>
      <w:tr w:rsidR="00915D15" w:rsidRPr="007D60D4" w14:paraId="74FD2736" w14:textId="77777777" w:rsidTr="00915D15">
        <w:trPr>
          <w:trHeight w:val="245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06FBF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D46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DCEF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0A4E82E3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0FFEB93" w14:textId="77777777" w:rsidR="00915D15" w:rsidRPr="007D60D4" w:rsidRDefault="00915D15" w:rsidP="00174F7C">
            <w:pPr>
              <w:widowControl/>
              <w:autoSpaceDE/>
              <w:autoSpaceDN/>
              <w:spacing w:after="160" w:line="240" w:lineRule="exact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 w:bidi="ar-SA"/>
              </w:rPr>
            </w:pPr>
          </w:p>
        </w:tc>
      </w:tr>
    </w:tbl>
    <w:p w14:paraId="2ED64765" w14:textId="77777777" w:rsidR="0072255C" w:rsidRPr="007D60D4" w:rsidRDefault="0072255C" w:rsidP="00174F7C">
      <w:pPr>
        <w:keepNext/>
        <w:widowControl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jc w:val="center"/>
        <w:outlineLvl w:val="0"/>
        <w:rPr>
          <w:rFonts w:ascii="Verdana" w:eastAsia="Times New Roman" w:hAnsi="Verdana" w:cs="Times New Roman"/>
          <w:b/>
          <w:bCs/>
          <w:color w:val="FF0000"/>
          <w:sz w:val="16"/>
          <w:szCs w:val="16"/>
          <w:lang w:bidi="ar-SA"/>
        </w:rPr>
      </w:pPr>
    </w:p>
    <w:p w14:paraId="6D7DA79C" w14:textId="77777777" w:rsidR="0072255C" w:rsidRPr="007D60D4" w:rsidRDefault="0072255C" w:rsidP="00174F7C">
      <w:pPr>
        <w:widowControl/>
        <w:autoSpaceDE/>
        <w:autoSpaceDN/>
        <w:spacing w:after="160" w:line="240" w:lineRule="exact"/>
        <w:ind w:right="-1537"/>
        <w:rPr>
          <w:rFonts w:ascii="Verdana" w:hAnsi="Verdana" w:cs="Times New Roman"/>
          <w:color w:val="FF0000"/>
          <w:sz w:val="16"/>
          <w:szCs w:val="16"/>
          <w:u w:val="single"/>
          <w:lang w:eastAsia="en-US" w:bidi="ar-SA"/>
        </w:rPr>
      </w:pPr>
      <w:r w:rsidRPr="007D60D4">
        <w:rPr>
          <w:rFonts w:ascii="Verdana" w:hAnsi="Verdana" w:cs="Times New Roman"/>
          <w:b/>
          <w:color w:val="FF0000"/>
          <w:sz w:val="16"/>
          <w:szCs w:val="16"/>
          <w:u w:val="single"/>
          <w:lang w:eastAsia="en-US" w:bidi="ar-SA"/>
        </w:rPr>
        <w:t>IMPORTANTE</w:t>
      </w:r>
    </w:p>
    <w:p w14:paraId="2B391C6D" w14:textId="77777777" w:rsidR="00673011" w:rsidRDefault="00673011" w:rsidP="00673011">
      <w:pPr>
        <w:widowControl/>
        <w:numPr>
          <w:ilvl w:val="0"/>
          <w:numId w:val="3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ind w:left="567" w:right="-177" w:hanging="207"/>
        <w:rPr>
          <w:rFonts w:ascii="Verdana" w:eastAsiaTheme="minorHAnsi" w:hAnsi="Verdana" w:cstheme="minorBidi"/>
          <w:sz w:val="16"/>
          <w:szCs w:val="16"/>
          <w:lang w:bidi="ar-SA"/>
        </w:rPr>
      </w:pPr>
      <w:r>
        <w:rPr>
          <w:rFonts w:ascii="Verdana" w:hAnsi="Verdana"/>
          <w:sz w:val="16"/>
          <w:szCs w:val="16"/>
        </w:rPr>
        <w:t>Se debe de relacionar a todos los candidatos aprobados por orden de puntuación. Evitar ordenar por orden alfabético.</w:t>
      </w:r>
    </w:p>
    <w:p w14:paraId="2F31693C" w14:textId="77777777" w:rsidR="0072255C" w:rsidRPr="007D60D4" w:rsidRDefault="0072255C" w:rsidP="00B61508">
      <w:pPr>
        <w:spacing w:before="101"/>
        <w:ind w:right="-46"/>
        <w:jc w:val="center"/>
        <w:rPr>
          <w:rFonts w:ascii="Verdana" w:hAnsi="Verdana"/>
          <w:b/>
          <w:sz w:val="16"/>
          <w:szCs w:val="16"/>
        </w:rPr>
      </w:pPr>
    </w:p>
    <w:sectPr w:rsidR="0072255C" w:rsidRPr="007D60D4" w:rsidSect="001D0D8E">
      <w:headerReference w:type="default" r:id="rId15"/>
      <w:footerReference w:type="default" r:id="rId16"/>
      <w:pgSz w:w="11910" w:h="16840"/>
      <w:pgMar w:top="1800" w:right="1300" w:bottom="960" w:left="1300" w:header="283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Maria Jose Rodriguez Gonzalez" w:date="2023-01-12T15:09:00Z" w:initials="MJRG">
    <w:p w14:paraId="338F12AD" w14:textId="1E3C1A42" w:rsidR="00B367E3" w:rsidRDefault="00B367E3" w:rsidP="00B367E3">
      <w:pPr>
        <w:pStyle w:val="Textocomentario"/>
      </w:pPr>
      <w:r>
        <w:rPr>
          <w:rStyle w:val="Refdecomentario"/>
        </w:rPr>
        <w:annotationRef/>
      </w:r>
      <w:r>
        <w:t>Elegir una de las opc</w:t>
      </w:r>
      <w:r w:rsidR="001915E2">
        <w:t>i</w:t>
      </w:r>
      <w:r>
        <w:t>ones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8F12A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8F12AD" w16cid:durableId="29AE64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333A0" w14:textId="77777777" w:rsidR="00EC753F" w:rsidRDefault="00EC753F">
      <w:r>
        <w:separator/>
      </w:r>
    </w:p>
  </w:endnote>
  <w:endnote w:type="continuationSeparator" w:id="0">
    <w:p w14:paraId="327EF33B" w14:textId="77777777" w:rsidR="00EC753F" w:rsidRDefault="00EC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5514" w14:textId="77777777" w:rsidR="000E3092" w:rsidRDefault="000E3092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C83F0" w14:textId="77777777" w:rsidR="00EC753F" w:rsidRDefault="00EC753F">
      <w:r>
        <w:separator/>
      </w:r>
    </w:p>
  </w:footnote>
  <w:footnote w:type="continuationSeparator" w:id="0">
    <w:p w14:paraId="58E6AB63" w14:textId="77777777" w:rsidR="00EC753F" w:rsidRDefault="00EC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DA0E" w14:textId="77777777" w:rsidR="000E3092" w:rsidRDefault="006E7C68">
    <w:pPr>
      <w:pStyle w:val="Textoindependiente"/>
      <w:spacing w:line="14" w:lineRule="auto"/>
    </w:pPr>
    <w:r>
      <w:rPr>
        <w:rFonts w:ascii="Times New Roman" w:eastAsiaTheme="minorEastAsia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125C3E03" wp14:editId="77C3A1D9">
          <wp:simplePos x="0" y="0"/>
          <wp:positionH relativeFrom="margin">
            <wp:align>left</wp:align>
          </wp:positionH>
          <wp:positionV relativeFrom="paragraph">
            <wp:posOffset>66040</wp:posOffset>
          </wp:positionV>
          <wp:extent cx="694690" cy="6946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56C"/>
    <w:multiLevelType w:val="hybridMultilevel"/>
    <w:tmpl w:val="189EBFF4"/>
    <w:lvl w:ilvl="0" w:tplc="42264106">
      <w:start w:val="4"/>
      <w:numFmt w:val="bullet"/>
      <w:lvlText w:val="-"/>
      <w:lvlJc w:val="left"/>
      <w:pPr>
        <w:ind w:left="927" w:hanging="360"/>
      </w:pPr>
      <w:rPr>
        <w:rFonts w:ascii="Verdana" w:eastAsia="Calibri" w:hAnsi="Verdana" w:cs="Calibri" w:hint="default"/>
      </w:rPr>
    </w:lvl>
    <w:lvl w:ilvl="1" w:tplc="04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11C5088"/>
    <w:multiLevelType w:val="hybridMultilevel"/>
    <w:tmpl w:val="DCCE8280"/>
    <w:lvl w:ilvl="0" w:tplc="D3ACE7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70AFB"/>
    <w:multiLevelType w:val="hybridMultilevel"/>
    <w:tmpl w:val="C87CDF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501C2"/>
    <w:multiLevelType w:val="hybridMultilevel"/>
    <w:tmpl w:val="550C31EC"/>
    <w:lvl w:ilvl="0" w:tplc="4726F69E">
      <w:numFmt w:val="bullet"/>
      <w:lvlText w:val="•"/>
      <w:lvlJc w:val="left"/>
      <w:pPr>
        <w:ind w:left="2238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 w15:restartNumberingAfterBreak="0">
    <w:nsid w:val="03C55651"/>
    <w:multiLevelType w:val="hybridMultilevel"/>
    <w:tmpl w:val="605AC7B2"/>
    <w:lvl w:ilvl="0" w:tplc="F664E84C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5" w15:restartNumberingAfterBreak="0">
    <w:nsid w:val="092624CA"/>
    <w:multiLevelType w:val="hybridMultilevel"/>
    <w:tmpl w:val="1EBC5BB6"/>
    <w:lvl w:ilvl="0" w:tplc="C9CAD0A2">
      <w:start w:val="1"/>
      <w:numFmt w:val="lowerLetter"/>
      <w:lvlText w:val="%1)"/>
      <w:lvlJc w:val="left"/>
      <w:pPr>
        <w:ind w:left="747" w:hanging="202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7B4A66FC">
      <w:numFmt w:val="bullet"/>
      <w:lvlText w:val="•"/>
      <w:lvlJc w:val="left"/>
      <w:pPr>
        <w:ind w:left="1596" w:hanging="202"/>
      </w:pPr>
      <w:rPr>
        <w:rFonts w:hint="default"/>
        <w:lang w:val="es-ES" w:eastAsia="es-ES" w:bidi="es-ES"/>
      </w:rPr>
    </w:lvl>
    <w:lvl w:ilvl="2" w:tplc="48C6504C">
      <w:numFmt w:val="bullet"/>
      <w:lvlText w:val="•"/>
      <w:lvlJc w:val="left"/>
      <w:pPr>
        <w:ind w:left="2453" w:hanging="202"/>
      </w:pPr>
      <w:rPr>
        <w:rFonts w:hint="default"/>
        <w:lang w:val="es-ES" w:eastAsia="es-ES" w:bidi="es-ES"/>
      </w:rPr>
    </w:lvl>
    <w:lvl w:ilvl="3" w:tplc="E4065F74">
      <w:numFmt w:val="bullet"/>
      <w:lvlText w:val="•"/>
      <w:lvlJc w:val="left"/>
      <w:pPr>
        <w:ind w:left="3309" w:hanging="202"/>
      </w:pPr>
      <w:rPr>
        <w:rFonts w:hint="default"/>
        <w:lang w:val="es-ES" w:eastAsia="es-ES" w:bidi="es-ES"/>
      </w:rPr>
    </w:lvl>
    <w:lvl w:ilvl="4" w:tplc="4DB6C6E0">
      <w:numFmt w:val="bullet"/>
      <w:lvlText w:val="•"/>
      <w:lvlJc w:val="left"/>
      <w:pPr>
        <w:ind w:left="4166" w:hanging="202"/>
      </w:pPr>
      <w:rPr>
        <w:rFonts w:hint="default"/>
        <w:lang w:val="es-ES" w:eastAsia="es-ES" w:bidi="es-ES"/>
      </w:rPr>
    </w:lvl>
    <w:lvl w:ilvl="5" w:tplc="F662C42C">
      <w:numFmt w:val="bullet"/>
      <w:lvlText w:val="•"/>
      <w:lvlJc w:val="left"/>
      <w:pPr>
        <w:ind w:left="5023" w:hanging="202"/>
      </w:pPr>
      <w:rPr>
        <w:rFonts w:hint="default"/>
        <w:lang w:val="es-ES" w:eastAsia="es-ES" w:bidi="es-ES"/>
      </w:rPr>
    </w:lvl>
    <w:lvl w:ilvl="6" w:tplc="476A3CB2">
      <w:numFmt w:val="bullet"/>
      <w:lvlText w:val="•"/>
      <w:lvlJc w:val="left"/>
      <w:pPr>
        <w:ind w:left="5879" w:hanging="202"/>
      </w:pPr>
      <w:rPr>
        <w:rFonts w:hint="default"/>
        <w:lang w:val="es-ES" w:eastAsia="es-ES" w:bidi="es-ES"/>
      </w:rPr>
    </w:lvl>
    <w:lvl w:ilvl="7" w:tplc="DED05E88">
      <w:numFmt w:val="bullet"/>
      <w:lvlText w:val="•"/>
      <w:lvlJc w:val="left"/>
      <w:pPr>
        <w:ind w:left="6736" w:hanging="202"/>
      </w:pPr>
      <w:rPr>
        <w:rFonts w:hint="default"/>
        <w:lang w:val="es-ES" w:eastAsia="es-ES" w:bidi="es-ES"/>
      </w:rPr>
    </w:lvl>
    <w:lvl w:ilvl="8" w:tplc="0D1AEFCE">
      <w:numFmt w:val="bullet"/>
      <w:lvlText w:val="•"/>
      <w:lvlJc w:val="left"/>
      <w:pPr>
        <w:ind w:left="7593" w:hanging="202"/>
      </w:pPr>
      <w:rPr>
        <w:rFonts w:hint="default"/>
        <w:lang w:val="es-ES" w:eastAsia="es-ES" w:bidi="es-ES"/>
      </w:rPr>
    </w:lvl>
  </w:abstractNum>
  <w:abstractNum w:abstractNumId="6" w15:restartNumberingAfterBreak="0">
    <w:nsid w:val="16987491"/>
    <w:multiLevelType w:val="hybridMultilevel"/>
    <w:tmpl w:val="550C44F2"/>
    <w:lvl w:ilvl="0" w:tplc="57302660">
      <w:numFmt w:val="bullet"/>
      <w:lvlText w:val="o"/>
      <w:lvlJc w:val="left"/>
      <w:pPr>
        <w:ind w:left="1066" w:hanging="240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s-ES" w:bidi="es-ES"/>
      </w:rPr>
    </w:lvl>
    <w:lvl w:ilvl="1" w:tplc="75466672">
      <w:numFmt w:val="bullet"/>
      <w:lvlText w:val="•"/>
      <w:lvlJc w:val="left"/>
      <w:pPr>
        <w:ind w:left="1884" w:hanging="240"/>
      </w:pPr>
      <w:rPr>
        <w:rFonts w:hint="default"/>
        <w:lang w:val="es-ES" w:eastAsia="es-ES" w:bidi="es-ES"/>
      </w:rPr>
    </w:lvl>
    <w:lvl w:ilvl="2" w:tplc="A992B024">
      <w:numFmt w:val="bullet"/>
      <w:lvlText w:val="•"/>
      <w:lvlJc w:val="left"/>
      <w:pPr>
        <w:ind w:left="2709" w:hanging="240"/>
      </w:pPr>
      <w:rPr>
        <w:rFonts w:hint="default"/>
        <w:lang w:val="es-ES" w:eastAsia="es-ES" w:bidi="es-ES"/>
      </w:rPr>
    </w:lvl>
    <w:lvl w:ilvl="3" w:tplc="DB446F80">
      <w:numFmt w:val="bullet"/>
      <w:lvlText w:val="•"/>
      <w:lvlJc w:val="left"/>
      <w:pPr>
        <w:ind w:left="3533" w:hanging="240"/>
      </w:pPr>
      <w:rPr>
        <w:rFonts w:hint="default"/>
        <w:lang w:val="es-ES" w:eastAsia="es-ES" w:bidi="es-ES"/>
      </w:rPr>
    </w:lvl>
    <w:lvl w:ilvl="4" w:tplc="1D0A5214">
      <w:numFmt w:val="bullet"/>
      <w:lvlText w:val="•"/>
      <w:lvlJc w:val="left"/>
      <w:pPr>
        <w:ind w:left="4358" w:hanging="240"/>
      </w:pPr>
      <w:rPr>
        <w:rFonts w:hint="default"/>
        <w:lang w:val="es-ES" w:eastAsia="es-ES" w:bidi="es-ES"/>
      </w:rPr>
    </w:lvl>
    <w:lvl w:ilvl="5" w:tplc="5418A0DE">
      <w:numFmt w:val="bullet"/>
      <w:lvlText w:val="•"/>
      <w:lvlJc w:val="left"/>
      <w:pPr>
        <w:ind w:left="5183" w:hanging="240"/>
      </w:pPr>
      <w:rPr>
        <w:rFonts w:hint="default"/>
        <w:lang w:val="es-ES" w:eastAsia="es-ES" w:bidi="es-ES"/>
      </w:rPr>
    </w:lvl>
    <w:lvl w:ilvl="6" w:tplc="0910E5C0">
      <w:numFmt w:val="bullet"/>
      <w:lvlText w:val="•"/>
      <w:lvlJc w:val="left"/>
      <w:pPr>
        <w:ind w:left="6007" w:hanging="240"/>
      </w:pPr>
      <w:rPr>
        <w:rFonts w:hint="default"/>
        <w:lang w:val="es-ES" w:eastAsia="es-ES" w:bidi="es-ES"/>
      </w:rPr>
    </w:lvl>
    <w:lvl w:ilvl="7" w:tplc="88EA2428">
      <w:numFmt w:val="bullet"/>
      <w:lvlText w:val="•"/>
      <w:lvlJc w:val="left"/>
      <w:pPr>
        <w:ind w:left="6832" w:hanging="240"/>
      </w:pPr>
      <w:rPr>
        <w:rFonts w:hint="default"/>
        <w:lang w:val="es-ES" w:eastAsia="es-ES" w:bidi="es-ES"/>
      </w:rPr>
    </w:lvl>
    <w:lvl w:ilvl="8" w:tplc="6394B2B0">
      <w:numFmt w:val="bullet"/>
      <w:lvlText w:val="•"/>
      <w:lvlJc w:val="left"/>
      <w:pPr>
        <w:ind w:left="7657" w:hanging="240"/>
      </w:pPr>
      <w:rPr>
        <w:rFonts w:hint="default"/>
        <w:lang w:val="es-ES" w:eastAsia="es-ES" w:bidi="es-ES"/>
      </w:rPr>
    </w:lvl>
  </w:abstractNum>
  <w:abstractNum w:abstractNumId="7" w15:restartNumberingAfterBreak="0">
    <w:nsid w:val="1F4020E7"/>
    <w:multiLevelType w:val="hybridMultilevel"/>
    <w:tmpl w:val="DD4EA028"/>
    <w:lvl w:ilvl="0" w:tplc="040A000F">
      <w:start w:val="1"/>
      <w:numFmt w:val="decimal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 w15:restartNumberingAfterBreak="0">
    <w:nsid w:val="20C97479"/>
    <w:multiLevelType w:val="hybridMultilevel"/>
    <w:tmpl w:val="14C4EC66"/>
    <w:lvl w:ilvl="0" w:tplc="B352FFDE">
      <w:numFmt w:val="bullet"/>
      <w:lvlText w:val="-"/>
      <w:lvlJc w:val="left"/>
      <w:pPr>
        <w:ind w:left="546" w:hanging="18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B5DEBA96">
      <w:numFmt w:val="bullet"/>
      <w:lvlText w:val="•"/>
      <w:lvlJc w:val="left"/>
      <w:pPr>
        <w:ind w:left="1311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2" w:tplc="91A28DBE">
      <w:numFmt w:val="bullet"/>
      <w:lvlText w:val="•"/>
      <w:lvlJc w:val="left"/>
      <w:pPr>
        <w:ind w:left="1320" w:hanging="360"/>
      </w:pPr>
      <w:rPr>
        <w:rFonts w:hint="default"/>
        <w:lang w:val="es-ES" w:eastAsia="es-ES" w:bidi="es-ES"/>
      </w:rPr>
    </w:lvl>
    <w:lvl w:ilvl="3" w:tplc="3C6417AC">
      <w:numFmt w:val="bullet"/>
      <w:lvlText w:val="•"/>
      <w:lvlJc w:val="left"/>
      <w:pPr>
        <w:ind w:left="2318" w:hanging="360"/>
      </w:pPr>
      <w:rPr>
        <w:rFonts w:hint="default"/>
        <w:lang w:val="es-ES" w:eastAsia="es-ES" w:bidi="es-ES"/>
      </w:rPr>
    </w:lvl>
    <w:lvl w:ilvl="4" w:tplc="979A705E">
      <w:numFmt w:val="bullet"/>
      <w:lvlText w:val="•"/>
      <w:lvlJc w:val="left"/>
      <w:pPr>
        <w:ind w:left="3316" w:hanging="360"/>
      </w:pPr>
      <w:rPr>
        <w:rFonts w:hint="default"/>
        <w:lang w:val="es-ES" w:eastAsia="es-ES" w:bidi="es-ES"/>
      </w:rPr>
    </w:lvl>
    <w:lvl w:ilvl="5" w:tplc="5B367BD8">
      <w:numFmt w:val="bullet"/>
      <w:lvlText w:val="•"/>
      <w:lvlJc w:val="left"/>
      <w:pPr>
        <w:ind w:left="4314" w:hanging="360"/>
      </w:pPr>
      <w:rPr>
        <w:rFonts w:hint="default"/>
        <w:lang w:val="es-ES" w:eastAsia="es-ES" w:bidi="es-ES"/>
      </w:rPr>
    </w:lvl>
    <w:lvl w:ilvl="6" w:tplc="A86A6BB4">
      <w:numFmt w:val="bullet"/>
      <w:lvlText w:val="•"/>
      <w:lvlJc w:val="left"/>
      <w:pPr>
        <w:ind w:left="5313" w:hanging="360"/>
      </w:pPr>
      <w:rPr>
        <w:rFonts w:hint="default"/>
        <w:lang w:val="es-ES" w:eastAsia="es-ES" w:bidi="es-ES"/>
      </w:rPr>
    </w:lvl>
    <w:lvl w:ilvl="7" w:tplc="79F88936">
      <w:numFmt w:val="bullet"/>
      <w:lvlText w:val="•"/>
      <w:lvlJc w:val="left"/>
      <w:pPr>
        <w:ind w:left="6311" w:hanging="360"/>
      </w:pPr>
      <w:rPr>
        <w:rFonts w:hint="default"/>
        <w:lang w:val="es-ES" w:eastAsia="es-ES" w:bidi="es-ES"/>
      </w:rPr>
    </w:lvl>
    <w:lvl w:ilvl="8" w:tplc="7674D1B6">
      <w:numFmt w:val="bullet"/>
      <w:lvlText w:val="•"/>
      <w:lvlJc w:val="left"/>
      <w:pPr>
        <w:ind w:left="7309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211015B8"/>
    <w:multiLevelType w:val="hybridMultilevel"/>
    <w:tmpl w:val="C7DE4CFC"/>
    <w:lvl w:ilvl="0" w:tplc="040A0019">
      <w:start w:val="1"/>
      <w:numFmt w:val="lowerLetter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0" w15:restartNumberingAfterBreak="0">
    <w:nsid w:val="222E0608"/>
    <w:multiLevelType w:val="hybridMultilevel"/>
    <w:tmpl w:val="2B5CB1BE"/>
    <w:lvl w:ilvl="0" w:tplc="040A000F">
      <w:start w:val="1"/>
      <w:numFmt w:val="decimal"/>
      <w:lvlText w:val="%1."/>
      <w:lvlJc w:val="left"/>
      <w:pPr>
        <w:ind w:left="1287" w:hanging="360"/>
      </w:p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3F490B"/>
    <w:multiLevelType w:val="hybridMultilevel"/>
    <w:tmpl w:val="EEB8A814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A82E9E"/>
    <w:multiLevelType w:val="hybridMultilevel"/>
    <w:tmpl w:val="37C60822"/>
    <w:lvl w:ilvl="0" w:tplc="C9CAD0A2">
      <w:start w:val="1"/>
      <w:numFmt w:val="lowerLetter"/>
      <w:lvlText w:val="%1)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3" w15:restartNumberingAfterBreak="0">
    <w:nsid w:val="28EC2518"/>
    <w:multiLevelType w:val="hybridMultilevel"/>
    <w:tmpl w:val="848424A8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4" w15:restartNumberingAfterBreak="0">
    <w:nsid w:val="2B3E1AAC"/>
    <w:multiLevelType w:val="hybridMultilevel"/>
    <w:tmpl w:val="D9EA7D0A"/>
    <w:lvl w:ilvl="0" w:tplc="040A0017">
      <w:start w:val="1"/>
      <w:numFmt w:val="lowerLetter"/>
      <w:lvlText w:val="%1)"/>
      <w:lvlJc w:val="left"/>
      <w:pPr>
        <w:ind w:left="838" w:hanging="360"/>
      </w:pPr>
      <w:rPr>
        <w:rFonts w:hint="default"/>
        <w:w w:val="99"/>
        <w:sz w:val="20"/>
        <w:szCs w:val="20"/>
        <w:lang w:val="es-ES" w:eastAsia="es-ES" w:bidi="es-ES"/>
      </w:r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5" w15:restartNumberingAfterBreak="0">
    <w:nsid w:val="2F603282"/>
    <w:multiLevelType w:val="hybridMultilevel"/>
    <w:tmpl w:val="9F143324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w w:val="130"/>
        <w:sz w:val="20"/>
        <w:szCs w:val="20"/>
        <w:lang w:val="es-ES" w:eastAsia="es-ES" w:bidi="es-ES"/>
      </w:rPr>
    </w:lvl>
    <w:lvl w:ilvl="1" w:tplc="040A0003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6" w15:restartNumberingAfterBreak="0">
    <w:nsid w:val="2FC83BC5"/>
    <w:multiLevelType w:val="hybridMultilevel"/>
    <w:tmpl w:val="6A0CB37E"/>
    <w:lvl w:ilvl="0" w:tplc="8280E218">
      <w:numFmt w:val="bullet"/>
      <w:lvlText w:val=""/>
      <w:lvlJc w:val="left"/>
      <w:pPr>
        <w:ind w:left="546" w:hanging="291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 w:tplc="74FED0DE">
      <w:numFmt w:val="bullet"/>
      <w:lvlText w:val="•"/>
      <w:lvlJc w:val="left"/>
      <w:pPr>
        <w:ind w:left="1416" w:hanging="291"/>
      </w:pPr>
      <w:rPr>
        <w:rFonts w:hint="default"/>
        <w:lang w:val="es-ES" w:eastAsia="es-ES" w:bidi="es-ES"/>
      </w:rPr>
    </w:lvl>
    <w:lvl w:ilvl="2" w:tplc="4DD0BC36">
      <w:numFmt w:val="bullet"/>
      <w:lvlText w:val="•"/>
      <w:lvlJc w:val="left"/>
      <w:pPr>
        <w:ind w:left="2293" w:hanging="291"/>
      </w:pPr>
      <w:rPr>
        <w:rFonts w:hint="default"/>
        <w:lang w:val="es-ES" w:eastAsia="es-ES" w:bidi="es-ES"/>
      </w:rPr>
    </w:lvl>
    <w:lvl w:ilvl="3" w:tplc="14705BB2">
      <w:numFmt w:val="bullet"/>
      <w:lvlText w:val="•"/>
      <w:lvlJc w:val="left"/>
      <w:pPr>
        <w:ind w:left="3169" w:hanging="291"/>
      </w:pPr>
      <w:rPr>
        <w:rFonts w:hint="default"/>
        <w:lang w:val="es-ES" w:eastAsia="es-ES" w:bidi="es-ES"/>
      </w:rPr>
    </w:lvl>
    <w:lvl w:ilvl="4" w:tplc="3DF4106A">
      <w:numFmt w:val="bullet"/>
      <w:lvlText w:val="•"/>
      <w:lvlJc w:val="left"/>
      <w:pPr>
        <w:ind w:left="4046" w:hanging="291"/>
      </w:pPr>
      <w:rPr>
        <w:rFonts w:hint="default"/>
        <w:lang w:val="es-ES" w:eastAsia="es-ES" w:bidi="es-ES"/>
      </w:rPr>
    </w:lvl>
    <w:lvl w:ilvl="5" w:tplc="1660A7EC">
      <w:numFmt w:val="bullet"/>
      <w:lvlText w:val="•"/>
      <w:lvlJc w:val="left"/>
      <w:pPr>
        <w:ind w:left="4923" w:hanging="291"/>
      </w:pPr>
      <w:rPr>
        <w:rFonts w:hint="default"/>
        <w:lang w:val="es-ES" w:eastAsia="es-ES" w:bidi="es-ES"/>
      </w:rPr>
    </w:lvl>
    <w:lvl w:ilvl="6" w:tplc="7688CFBA">
      <w:numFmt w:val="bullet"/>
      <w:lvlText w:val="•"/>
      <w:lvlJc w:val="left"/>
      <w:pPr>
        <w:ind w:left="5799" w:hanging="291"/>
      </w:pPr>
      <w:rPr>
        <w:rFonts w:hint="default"/>
        <w:lang w:val="es-ES" w:eastAsia="es-ES" w:bidi="es-ES"/>
      </w:rPr>
    </w:lvl>
    <w:lvl w:ilvl="7" w:tplc="9C1C6FB6">
      <w:numFmt w:val="bullet"/>
      <w:lvlText w:val="•"/>
      <w:lvlJc w:val="left"/>
      <w:pPr>
        <w:ind w:left="6676" w:hanging="291"/>
      </w:pPr>
      <w:rPr>
        <w:rFonts w:hint="default"/>
        <w:lang w:val="es-ES" w:eastAsia="es-ES" w:bidi="es-ES"/>
      </w:rPr>
    </w:lvl>
    <w:lvl w:ilvl="8" w:tplc="0CAA19C6">
      <w:numFmt w:val="bullet"/>
      <w:lvlText w:val="•"/>
      <w:lvlJc w:val="left"/>
      <w:pPr>
        <w:ind w:left="7553" w:hanging="291"/>
      </w:pPr>
      <w:rPr>
        <w:rFonts w:hint="default"/>
        <w:lang w:val="es-ES" w:eastAsia="es-ES" w:bidi="es-ES"/>
      </w:rPr>
    </w:lvl>
  </w:abstractNum>
  <w:abstractNum w:abstractNumId="17" w15:restartNumberingAfterBreak="0">
    <w:nsid w:val="30932FA1"/>
    <w:multiLevelType w:val="hybridMultilevel"/>
    <w:tmpl w:val="00202262"/>
    <w:lvl w:ilvl="0" w:tplc="04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1722B79"/>
    <w:multiLevelType w:val="hybridMultilevel"/>
    <w:tmpl w:val="D89C63AE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6227F43"/>
    <w:multiLevelType w:val="hybridMultilevel"/>
    <w:tmpl w:val="11A66BFA"/>
    <w:lvl w:ilvl="0" w:tplc="0C0A000F">
      <w:start w:val="1"/>
      <w:numFmt w:val="decimal"/>
      <w:lvlText w:val="%1."/>
      <w:lvlJc w:val="left"/>
      <w:pPr>
        <w:ind w:left="2421" w:hanging="360"/>
      </w:pPr>
    </w:lvl>
    <w:lvl w:ilvl="1" w:tplc="0C0A0019" w:tentative="1">
      <w:start w:val="1"/>
      <w:numFmt w:val="lowerLetter"/>
      <w:lvlText w:val="%2."/>
      <w:lvlJc w:val="left"/>
      <w:pPr>
        <w:ind w:left="3141" w:hanging="360"/>
      </w:pPr>
    </w:lvl>
    <w:lvl w:ilvl="2" w:tplc="0C0A001B" w:tentative="1">
      <w:start w:val="1"/>
      <w:numFmt w:val="lowerRoman"/>
      <w:lvlText w:val="%3."/>
      <w:lvlJc w:val="right"/>
      <w:pPr>
        <w:ind w:left="3861" w:hanging="180"/>
      </w:pPr>
    </w:lvl>
    <w:lvl w:ilvl="3" w:tplc="0C0A000F" w:tentative="1">
      <w:start w:val="1"/>
      <w:numFmt w:val="decimal"/>
      <w:lvlText w:val="%4."/>
      <w:lvlJc w:val="left"/>
      <w:pPr>
        <w:ind w:left="4581" w:hanging="360"/>
      </w:pPr>
    </w:lvl>
    <w:lvl w:ilvl="4" w:tplc="0C0A0019" w:tentative="1">
      <w:start w:val="1"/>
      <w:numFmt w:val="lowerLetter"/>
      <w:lvlText w:val="%5."/>
      <w:lvlJc w:val="left"/>
      <w:pPr>
        <w:ind w:left="5301" w:hanging="360"/>
      </w:pPr>
    </w:lvl>
    <w:lvl w:ilvl="5" w:tplc="0C0A001B" w:tentative="1">
      <w:start w:val="1"/>
      <w:numFmt w:val="lowerRoman"/>
      <w:lvlText w:val="%6."/>
      <w:lvlJc w:val="right"/>
      <w:pPr>
        <w:ind w:left="6021" w:hanging="180"/>
      </w:pPr>
    </w:lvl>
    <w:lvl w:ilvl="6" w:tplc="0C0A000F" w:tentative="1">
      <w:start w:val="1"/>
      <w:numFmt w:val="decimal"/>
      <w:lvlText w:val="%7."/>
      <w:lvlJc w:val="left"/>
      <w:pPr>
        <w:ind w:left="6741" w:hanging="360"/>
      </w:pPr>
    </w:lvl>
    <w:lvl w:ilvl="7" w:tplc="0C0A0019" w:tentative="1">
      <w:start w:val="1"/>
      <w:numFmt w:val="lowerLetter"/>
      <w:lvlText w:val="%8."/>
      <w:lvlJc w:val="left"/>
      <w:pPr>
        <w:ind w:left="7461" w:hanging="360"/>
      </w:pPr>
    </w:lvl>
    <w:lvl w:ilvl="8" w:tplc="0C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0" w15:restartNumberingAfterBreak="0">
    <w:nsid w:val="3D923A1C"/>
    <w:multiLevelType w:val="hybridMultilevel"/>
    <w:tmpl w:val="25F23DC6"/>
    <w:lvl w:ilvl="0" w:tplc="4726F69E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1" w15:restartNumberingAfterBreak="0">
    <w:nsid w:val="42FE50C0"/>
    <w:multiLevelType w:val="hybridMultilevel"/>
    <w:tmpl w:val="51FC9BF2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61383"/>
    <w:multiLevelType w:val="hybridMultilevel"/>
    <w:tmpl w:val="7526B50C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89677F9"/>
    <w:multiLevelType w:val="hybridMultilevel"/>
    <w:tmpl w:val="C47EAAC8"/>
    <w:lvl w:ilvl="0" w:tplc="040A0019">
      <w:start w:val="1"/>
      <w:numFmt w:val="lowerLetter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4" w15:restartNumberingAfterBreak="0">
    <w:nsid w:val="4B32714C"/>
    <w:multiLevelType w:val="hybridMultilevel"/>
    <w:tmpl w:val="68A27E3A"/>
    <w:lvl w:ilvl="0" w:tplc="7D70C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D05BF"/>
    <w:multiLevelType w:val="multilevel"/>
    <w:tmpl w:val="5330F306"/>
    <w:lvl w:ilvl="0">
      <w:start w:val="2"/>
      <w:numFmt w:val="decimal"/>
      <w:lvlText w:val="%1."/>
      <w:lvlJc w:val="left"/>
      <w:pPr>
        <w:ind w:left="745" w:hanging="20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546" w:hanging="325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940" w:hanging="325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985" w:hanging="32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031" w:hanging="32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077" w:hanging="32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23" w:hanging="32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69" w:hanging="32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214" w:hanging="325"/>
      </w:pPr>
      <w:rPr>
        <w:rFonts w:hint="default"/>
        <w:lang w:val="es-ES" w:eastAsia="es-ES" w:bidi="es-ES"/>
      </w:rPr>
    </w:lvl>
  </w:abstractNum>
  <w:abstractNum w:abstractNumId="26" w15:restartNumberingAfterBreak="0">
    <w:nsid w:val="52BF325B"/>
    <w:multiLevelType w:val="hybridMultilevel"/>
    <w:tmpl w:val="F9F83CA8"/>
    <w:lvl w:ilvl="0" w:tplc="D52A27D6">
      <w:start w:val="4"/>
      <w:numFmt w:val="bullet"/>
      <w:lvlText w:val=""/>
      <w:lvlJc w:val="left"/>
      <w:pPr>
        <w:ind w:left="927" w:hanging="360"/>
      </w:pPr>
      <w:rPr>
        <w:rFonts w:ascii="Wingdings" w:eastAsia="Calibri" w:hAnsi="Wingdings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2056F"/>
    <w:multiLevelType w:val="hybridMultilevel"/>
    <w:tmpl w:val="458C58E0"/>
    <w:lvl w:ilvl="0" w:tplc="D52A27D6">
      <w:start w:val="4"/>
      <w:numFmt w:val="bullet"/>
      <w:lvlText w:val=""/>
      <w:lvlJc w:val="left"/>
      <w:pPr>
        <w:ind w:left="927" w:hanging="360"/>
      </w:pPr>
      <w:rPr>
        <w:rFonts w:ascii="Wingdings" w:eastAsia="Calibri" w:hAnsi="Wingdings" w:cs="Calibri" w:hint="default"/>
      </w:rPr>
    </w:lvl>
    <w:lvl w:ilvl="1" w:tplc="0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5C5E451C"/>
    <w:multiLevelType w:val="hybridMultilevel"/>
    <w:tmpl w:val="1CC29742"/>
    <w:lvl w:ilvl="0" w:tplc="39281A96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742C271A">
      <w:numFmt w:val="bullet"/>
      <w:lvlText w:val="•"/>
      <w:lvlJc w:val="left"/>
      <w:pPr>
        <w:ind w:left="2064" w:hanging="360"/>
      </w:pPr>
      <w:rPr>
        <w:rFonts w:hint="default"/>
        <w:lang w:val="es-ES" w:eastAsia="es-ES" w:bidi="es-ES"/>
      </w:rPr>
    </w:lvl>
    <w:lvl w:ilvl="2" w:tplc="560EAC9E">
      <w:numFmt w:val="bullet"/>
      <w:lvlText w:val="•"/>
      <w:lvlJc w:val="left"/>
      <w:pPr>
        <w:ind w:left="2869" w:hanging="360"/>
      </w:pPr>
      <w:rPr>
        <w:rFonts w:hint="default"/>
        <w:lang w:val="es-ES" w:eastAsia="es-ES" w:bidi="es-ES"/>
      </w:rPr>
    </w:lvl>
    <w:lvl w:ilvl="3" w:tplc="BA06197A">
      <w:numFmt w:val="bullet"/>
      <w:lvlText w:val="•"/>
      <w:lvlJc w:val="left"/>
      <w:pPr>
        <w:ind w:left="3673" w:hanging="360"/>
      </w:pPr>
      <w:rPr>
        <w:rFonts w:hint="default"/>
        <w:lang w:val="es-ES" w:eastAsia="es-ES" w:bidi="es-ES"/>
      </w:rPr>
    </w:lvl>
    <w:lvl w:ilvl="4" w:tplc="A4329CF0">
      <w:numFmt w:val="bullet"/>
      <w:lvlText w:val="•"/>
      <w:lvlJc w:val="left"/>
      <w:pPr>
        <w:ind w:left="4478" w:hanging="360"/>
      </w:pPr>
      <w:rPr>
        <w:rFonts w:hint="default"/>
        <w:lang w:val="es-ES" w:eastAsia="es-ES" w:bidi="es-ES"/>
      </w:rPr>
    </w:lvl>
    <w:lvl w:ilvl="5" w:tplc="1C1E1C3E">
      <w:numFmt w:val="bullet"/>
      <w:lvlText w:val="•"/>
      <w:lvlJc w:val="left"/>
      <w:pPr>
        <w:ind w:left="5283" w:hanging="360"/>
      </w:pPr>
      <w:rPr>
        <w:rFonts w:hint="default"/>
        <w:lang w:val="es-ES" w:eastAsia="es-ES" w:bidi="es-ES"/>
      </w:rPr>
    </w:lvl>
    <w:lvl w:ilvl="6" w:tplc="E57A3E38">
      <w:numFmt w:val="bullet"/>
      <w:lvlText w:val="•"/>
      <w:lvlJc w:val="left"/>
      <w:pPr>
        <w:ind w:left="6087" w:hanging="360"/>
      </w:pPr>
      <w:rPr>
        <w:rFonts w:hint="default"/>
        <w:lang w:val="es-ES" w:eastAsia="es-ES" w:bidi="es-ES"/>
      </w:rPr>
    </w:lvl>
    <w:lvl w:ilvl="7" w:tplc="56BAABDC">
      <w:numFmt w:val="bullet"/>
      <w:lvlText w:val="•"/>
      <w:lvlJc w:val="left"/>
      <w:pPr>
        <w:ind w:left="6892" w:hanging="360"/>
      </w:pPr>
      <w:rPr>
        <w:rFonts w:hint="default"/>
        <w:lang w:val="es-ES" w:eastAsia="es-ES" w:bidi="es-ES"/>
      </w:rPr>
    </w:lvl>
    <w:lvl w:ilvl="8" w:tplc="B9765486">
      <w:numFmt w:val="bullet"/>
      <w:lvlText w:val="•"/>
      <w:lvlJc w:val="left"/>
      <w:pPr>
        <w:ind w:left="7697" w:hanging="360"/>
      </w:pPr>
      <w:rPr>
        <w:rFonts w:hint="default"/>
        <w:lang w:val="es-ES" w:eastAsia="es-ES" w:bidi="es-ES"/>
      </w:rPr>
    </w:lvl>
  </w:abstractNum>
  <w:abstractNum w:abstractNumId="29" w15:restartNumberingAfterBreak="0">
    <w:nsid w:val="688B5830"/>
    <w:multiLevelType w:val="hybridMultilevel"/>
    <w:tmpl w:val="C054DF24"/>
    <w:lvl w:ilvl="0" w:tplc="040A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0" w15:restartNumberingAfterBreak="0">
    <w:nsid w:val="6CB05A94"/>
    <w:multiLevelType w:val="hybridMultilevel"/>
    <w:tmpl w:val="3AFEA5D0"/>
    <w:lvl w:ilvl="0" w:tplc="9FE8F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F202A"/>
    <w:multiLevelType w:val="hybridMultilevel"/>
    <w:tmpl w:val="20D8557E"/>
    <w:lvl w:ilvl="0" w:tplc="4726F69E">
      <w:numFmt w:val="bullet"/>
      <w:lvlText w:val="•"/>
      <w:lvlJc w:val="left"/>
      <w:pPr>
        <w:ind w:left="838" w:hanging="348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CED8D2A6">
      <w:numFmt w:val="bullet"/>
      <w:lvlText w:val="•"/>
      <w:lvlJc w:val="left"/>
      <w:pPr>
        <w:ind w:left="1686" w:hanging="348"/>
      </w:pPr>
      <w:rPr>
        <w:rFonts w:hint="default"/>
        <w:lang w:val="es-ES" w:eastAsia="es-ES" w:bidi="es-ES"/>
      </w:rPr>
    </w:lvl>
    <w:lvl w:ilvl="2" w:tplc="EB9A1DCE">
      <w:numFmt w:val="bullet"/>
      <w:lvlText w:val="•"/>
      <w:lvlJc w:val="left"/>
      <w:pPr>
        <w:ind w:left="2533" w:hanging="348"/>
      </w:pPr>
      <w:rPr>
        <w:rFonts w:hint="default"/>
        <w:lang w:val="es-ES" w:eastAsia="es-ES" w:bidi="es-ES"/>
      </w:rPr>
    </w:lvl>
    <w:lvl w:ilvl="3" w:tplc="B5286FAA">
      <w:numFmt w:val="bullet"/>
      <w:lvlText w:val="•"/>
      <w:lvlJc w:val="left"/>
      <w:pPr>
        <w:ind w:left="3379" w:hanging="348"/>
      </w:pPr>
      <w:rPr>
        <w:rFonts w:hint="default"/>
        <w:lang w:val="es-ES" w:eastAsia="es-ES" w:bidi="es-ES"/>
      </w:rPr>
    </w:lvl>
    <w:lvl w:ilvl="4" w:tplc="5FA6EE10">
      <w:numFmt w:val="bullet"/>
      <w:lvlText w:val="•"/>
      <w:lvlJc w:val="left"/>
      <w:pPr>
        <w:ind w:left="4226" w:hanging="348"/>
      </w:pPr>
      <w:rPr>
        <w:rFonts w:hint="default"/>
        <w:lang w:val="es-ES" w:eastAsia="es-ES" w:bidi="es-ES"/>
      </w:rPr>
    </w:lvl>
    <w:lvl w:ilvl="5" w:tplc="9CEC8AAC">
      <w:numFmt w:val="bullet"/>
      <w:lvlText w:val="•"/>
      <w:lvlJc w:val="left"/>
      <w:pPr>
        <w:ind w:left="5073" w:hanging="348"/>
      </w:pPr>
      <w:rPr>
        <w:rFonts w:hint="default"/>
        <w:lang w:val="es-ES" w:eastAsia="es-ES" w:bidi="es-ES"/>
      </w:rPr>
    </w:lvl>
    <w:lvl w:ilvl="6" w:tplc="5B926DA0">
      <w:numFmt w:val="bullet"/>
      <w:lvlText w:val="•"/>
      <w:lvlJc w:val="left"/>
      <w:pPr>
        <w:ind w:left="5919" w:hanging="348"/>
      </w:pPr>
      <w:rPr>
        <w:rFonts w:hint="default"/>
        <w:lang w:val="es-ES" w:eastAsia="es-ES" w:bidi="es-ES"/>
      </w:rPr>
    </w:lvl>
    <w:lvl w:ilvl="7" w:tplc="F05EF8EA">
      <w:numFmt w:val="bullet"/>
      <w:lvlText w:val="•"/>
      <w:lvlJc w:val="left"/>
      <w:pPr>
        <w:ind w:left="6766" w:hanging="348"/>
      </w:pPr>
      <w:rPr>
        <w:rFonts w:hint="default"/>
        <w:lang w:val="es-ES" w:eastAsia="es-ES" w:bidi="es-ES"/>
      </w:rPr>
    </w:lvl>
    <w:lvl w:ilvl="8" w:tplc="F476D938">
      <w:numFmt w:val="bullet"/>
      <w:lvlText w:val="•"/>
      <w:lvlJc w:val="left"/>
      <w:pPr>
        <w:ind w:left="7613" w:hanging="348"/>
      </w:pPr>
      <w:rPr>
        <w:rFonts w:hint="default"/>
        <w:lang w:val="es-ES" w:eastAsia="es-ES" w:bidi="es-ES"/>
      </w:rPr>
    </w:lvl>
  </w:abstractNum>
  <w:abstractNum w:abstractNumId="32" w15:restartNumberingAfterBreak="0">
    <w:nsid w:val="6FD34ACC"/>
    <w:multiLevelType w:val="hybridMultilevel"/>
    <w:tmpl w:val="7326D7D0"/>
    <w:lvl w:ilvl="0" w:tplc="F664E84C">
      <w:start w:val="1"/>
      <w:numFmt w:val="bullet"/>
      <w:lvlText w:val=""/>
      <w:lvlJc w:val="left"/>
      <w:pPr>
        <w:ind w:left="223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33" w15:restartNumberingAfterBreak="0">
    <w:nsid w:val="7AA26287"/>
    <w:multiLevelType w:val="hybridMultilevel"/>
    <w:tmpl w:val="4B3C9754"/>
    <w:lvl w:ilvl="0" w:tplc="4726F69E">
      <w:numFmt w:val="bullet"/>
      <w:lvlText w:val="•"/>
      <w:lvlJc w:val="left"/>
      <w:pPr>
        <w:ind w:left="2238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34" w15:restartNumberingAfterBreak="0">
    <w:nsid w:val="7C215C81"/>
    <w:multiLevelType w:val="hybridMultilevel"/>
    <w:tmpl w:val="35B83934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C3128E4"/>
    <w:multiLevelType w:val="hybridMultilevel"/>
    <w:tmpl w:val="2C5C4E78"/>
    <w:lvl w:ilvl="0" w:tplc="D0665FB2">
      <w:start w:val="1"/>
      <w:numFmt w:val="decimal"/>
      <w:lvlText w:val="%1º"/>
      <w:lvlJc w:val="left"/>
      <w:pPr>
        <w:ind w:left="1854" w:hanging="360"/>
      </w:pPr>
      <w:rPr>
        <w:rFonts w:ascii="Verdana" w:hAnsi="Verdana" w:hint="default"/>
        <w:b w:val="0"/>
        <w:i w:val="0"/>
        <w:color w:val="auto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1"/>
  </w:num>
  <w:num w:numId="2">
    <w:abstractNumId w:val="28"/>
  </w:num>
  <w:num w:numId="3">
    <w:abstractNumId w:val="6"/>
  </w:num>
  <w:num w:numId="4">
    <w:abstractNumId w:val="25"/>
  </w:num>
  <w:num w:numId="5">
    <w:abstractNumId w:val="5"/>
  </w:num>
  <w:num w:numId="6">
    <w:abstractNumId w:val="16"/>
  </w:num>
  <w:num w:numId="7">
    <w:abstractNumId w:val="8"/>
  </w:num>
  <w:num w:numId="8">
    <w:abstractNumId w:val="2"/>
  </w:num>
  <w:num w:numId="9">
    <w:abstractNumId w:val="7"/>
  </w:num>
  <w:num w:numId="10">
    <w:abstractNumId w:val="34"/>
  </w:num>
  <w:num w:numId="11">
    <w:abstractNumId w:val="11"/>
  </w:num>
  <w:num w:numId="12">
    <w:abstractNumId w:val="23"/>
  </w:num>
  <w:num w:numId="13">
    <w:abstractNumId w:val="12"/>
  </w:num>
  <w:num w:numId="14">
    <w:abstractNumId w:val="14"/>
  </w:num>
  <w:num w:numId="15">
    <w:abstractNumId w:val="29"/>
  </w:num>
  <w:num w:numId="16">
    <w:abstractNumId w:val="13"/>
  </w:num>
  <w:num w:numId="17">
    <w:abstractNumId w:val="21"/>
  </w:num>
  <w:num w:numId="18">
    <w:abstractNumId w:val="32"/>
  </w:num>
  <w:num w:numId="19">
    <w:abstractNumId w:val="33"/>
  </w:num>
  <w:num w:numId="20">
    <w:abstractNumId w:val="20"/>
  </w:num>
  <w:num w:numId="21">
    <w:abstractNumId w:val="15"/>
  </w:num>
  <w:num w:numId="22">
    <w:abstractNumId w:val="4"/>
  </w:num>
  <w:num w:numId="23">
    <w:abstractNumId w:val="3"/>
  </w:num>
  <w:num w:numId="24">
    <w:abstractNumId w:val="9"/>
  </w:num>
  <w:num w:numId="25">
    <w:abstractNumId w:val="22"/>
  </w:num>
  <w:num w:numId="26">
    <w:abstractNumId w:val="10"/>
  </w:num>
  <w:num w:numId="27">
    <w:abstractNumId w:val="0"/>
  </w:num>
  <w:num w:numId="28">
    <w:abstractNumId w:val="26"/>
  </w:num>
  <w:num w:numId="29">
    <w:abstractNumId w:val="17"/>
  </w:num>
  <w:num w:numId="30">
    <w:abstractNumId w:val="27"/>
  </w:num>
  <w:num w:numId="31">
    <w:abstractNumId w:val="18"/>
  </w:num>
  <w:num w:numId="32">
    <w:abstractNumId w:val="19"/>
  </w:num>
  <w:num w:numId="33">
    <w:abstractNumId w:val="1"/>
  </w:num>
  <w:num w:numId="34">
    <w:abstractNumId w:val="35"/>
  </w:num>
  <w:num w:numId="35">
    <w:abstractNumId w:val="24"/>
  </w:num>
  <w:num w:numId="36">
    <w:abstractNumId w:val="30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Jose Rodriguez Gonzalez">
    <w15:presenceInfo w15:providerId="None" w15:userId="Maria Jose Rodriguez Gonzal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13"/>
    <w:rsid w:val="00020E36"/>
    <w:rsid w:val="00022B3D"/>
    <w:rsid w:val="00057710"/>
    <w:rsid w:val="00057A83"/>
    <w:rsid w:val="000876CC"/>
    <w:rsid w:val="00090360"/>
    <w:rsid w:val="000A40E8"/>
    <w:rsid w:val="000D2737"/>
    <w:rsid w:val="000E3092"/>
    <w:rsid w:val="00120F49"/>
    <w:rsid w:val="00125F67"/>
    <w:rsid w:val="00131B70"/>
    <w:rsid w:val="00146996"/>
    <w:rsid w:val="00161474"/>
    <w:rsid w:val="00174F7C"/>
    <w:rsid w:val="00177E58"/>
    <w:rsid w:val="00183BE4"/>
    <w:rsid w:val="001915E2"/>
    <w:rsid w:val="001A356C"/>
    <w:rsid w:val="001D0D8E"/>
    <w:rsid w:val="002200C4"/>
    <w:rsid w:val="00252F1A"/>
    <w:rsid w:val="0026417B"/>
    <w:rsid w:val="00271EB0"/>
    <w:rsid w:val="002968E2"/>
    <w:rsid w:val="002C7A39"/>
    <w:rsid w:val="002D1578"/>
    <w:rsid w:val="00350705"/>
    <w:rsid w:val="00353A72"/>
    <w:rsid w:val="003758C5"/>
    <w:rsid w:val="00397D46"/>
    <w:rsid w:val="003A355D"/>
    <w:rsid w:val="003B50C2"/>
    <w:rsid w:val="003C7CEB"/>
    <w:rsid w:val="003D772A"/>
    <w:rsid w:val="004442DC"/>
    <w:rsid w:val="0045661B"/>
    <w:rsid w:val="00461007"/>
    <w:rsid w:val="00491EA6"/>
    <w:rsid w:val="004D1031"/>
    <w:rsid w:val="00552DF2"/>
    <w:rsid w:val="00564383"/>
    <w:rsid w:val="00584000"/>
    <w:rsid w:val="005E10B0"/>
    <w:rsid w:val="00673011"/>
    <w:rsid w:val="00693D26"/>
    <w:rsid w:val="006A28CA"/>
    <w:rsid w:val="006B6E7F"/>
    <w:rsid w:val="006E2083"/>
    <w:rsid w:val="006E7C68"/>
    <w:rsid w:val="0072255C"/>
    <w:rsid w:val="00730513"/>
    <w:rsid w:val="007D60D4"/>
    <w:rsid w:val="007F2AB4"/>
    <w:rsid w:val="0085028F"/>
    <w:rsid w:val="0087705F"/>
    <w:rsid w:val="008C3421"/>
    <w:rsid w:val="00915D15"/>
    <w:rsid w:val="00915FBC"/>
    <w:rsid w:val="009170BB"/>
    <w:rsid w:val="0092755E"/>
    <w:rsid w:val="00963C8D"/>
    <w:rsid w:val="009848C6"/>
    <w:rsid w:val="00996FAF"/>
    <w:rsid w:val="009A6923"/>
    <w:rsid w:val="009C5293"/>
    <w:rsid w:val="009D7F90"/>
    <w:rsid w:val="00A36EAF"/>
    <w:rsid w:val="00A402D7"/>
    <w:rsid w:val="00A45DC2"/>
    <w:rsid w:val="00A77E57"/>
    <w:rsid w:val="00A81D32"/>
    <w:rsid w:val="00AA3864"/>
    <w:rsid w:val="00AB4FCF"/>
    <w:rsid w:val="00B367E3"/>
    <w:rsid w:val="00B57DC3"/>
    <w:rsid w:val="00B61508"/>
    <w:rsid w:val="00B91051"/>
    <w:rsid w:val="00BB61B7"/>
    <w:rsid w:val="00BC6CFB"/>
    <w:rsid w:val="00C2131A"/>
    <w:rsid w:val="00C43DB8"/>
    <w:rsid w:val="00C51F86"/>
    <w:rsid w:val="00C95D45"/>
    <w:rsid w:val="00CF0DE1"/>
    <w:rsid w:val="00D1176B"/>
    <w:rsid w:val="00D1179C"/>
    <w:rsid w:val="00D36FEE"/>
    <w:rsid w:val="00D561C9"/>
    <w:rsid w:val="00D649D6"/>
    <w:rsid w:val="00DB26FD"/>
    <w:rsid w:val="00E26D9B"/>
    <w:rsid w:val="00E51BA2"/>
    <w:rsid w:val="00E57899"/>
    <w:rsid w:val="00E62713"/>
    <w:rsid w:val="00E715A3"/>
    <w:rsid w:val="00EC753F"/>
    <w:rsid w:val="00ED358D"/>
    <w:rsid w:val="00F1072C"/>
    <w:rsid w:val="00F1102B"/>
    <w:rsid w:val="00F40834"/>
    <w:rsid w:val="00F445B9"/>
    <w:rsid w:val="00F725EA"/>
    <w:rsid w:val="00FB0147"/>
    <w:rsid w:val="00FB2BCA"/>
    <w:rsid w:val="00FD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E90A433"/>
  <w15:docId w15:val="{B0434B62-F91D-2E41-B32D-733DA236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3"/>
      <w:outlineLvl w:val="0"/>
    </w:pPr>
    <w:rPr>
      <w:rFonts w:ascii="Arial" w:eastAsia="Arial" w:hAnsi="Arial" w:cs="Arial"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118"/>
      <w:outlineLvl w:val="1"/>
    </w:pPr>
    <w:rPr>
      <w:rFonts w:ascii="Verdana" w:eastAsia="Verdana" w:hAnsi="Verdana" w:cs="Verdana"/>
      <w:b/>
      <w:b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25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46"/>
    </w:pPr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70" w:right="71"/>
      <w:jc w:val="center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42DC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Hipervnculo">
    <w:name w:val="Hyperlink"/>
    <w:basedOn w:val="Fuentedeprrafopredeter"/>
    <w:unhideWhenUsed/>
    <w:rsid w:val="00D1179C"/>
    <w:rPr>
      <w:color w:val="0000FF"/>
      <w:u w:val="single"/>
    </w:rPr>
  </w:style>
  <w:style w:type="paragraph" w:customStyle="1" w:styleId="Default">
    <w:name w:val="Default"/>
    <w:rsid w:val="003D772A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D77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72A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D77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72A"/>
    <w:rPr>
      <w:rFonts w:ascii="Calibri" w:eastAsia="Calibri" w:hAnsi="Calibri" w:cs="Calibri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255C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table" w:styleId="Tablaconcuadrcula">
    <w:name w:val="Table Grid"/>
    <w:basedOn w:val="Tablanormal"/>
    <w:uiPriority w:val="39"/>
    <w:rsid w:val="001D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367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67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67E3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67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7E3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customStyle="1" w:styleId="PS17Car">
    <w:name w:val="PS17 Car"/>
    <w:basedOn w:val="Fuentedeprrafopredeter"/>
    <w:link w:val="PS17"/>
    <w:locked/>
    <w:rsid w:val="00D561C9"/>
    <w:rPr>
      <w:rFonts w:ascii="Verdana" w:hAnsi="Verdana" w:cs="Arial"/>
      <w:sz w:val="18"/>
      <w:lang w:val="es-ES_tradnl"/>
    </w:rPr>
  </w:style>
  <w:style w:type="paragraph" w:customStyle="1" w:styleId="PS17">
    <w:name w:val="PS17"/>
    <w:basedOn w:val="Normal"/>
    <w:link w:val="PS17Car"/>
    <w:qFormat/>
    <w:rsid w:val="00D561C9"/>
    <w:pPr>
      <w:keepLines/>
      <w:widowControl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autoSpaceDE/>
      <w:autoSpaceDN/>
      <w:spacing w:before="60" w:line="280" w:lineRule="exact"/>
      <w:ind w:left="567"/>
    </w:pPr>
    <w:rPr>
      <w:rFonts w:ascii="Verdana" w:eastAsiaTheme="minorHAnsi" w:hAnsi="Verdana" w:cs="Arial"/>
      <w:sz w:val="18"/>
      <w:lang w:val="es-ES_tradnl" w:eastAsia="en-US" w:bidi="ar-SA"/>
    </w:rPr>
  </w:style>
  <w:style w:type="paragraph" w:customStyle="1" w:styleId="PS5">
    <w:name w:val="PS5"/>
    <w:basedOn w:val="Prrafodelista"/>
    <w:link w:val="PS5Car"/>
    <w:qFormat/>
    <w:rsid w:val="00D561C9"/>
    <w:pPr>
      <w:keepLines/>
      <w:tabs>
        <w:tab w:val="left" w:pos="0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adjustRightInd w:val="0"/>
      <w:spacing w:line="280" w:lineRule="exact"/>
      <w:ind w:left="567"/>
    </w:pPr>
    <w:rPr>
      <w:rFonts w:ascii="Verdana" w:eastAsia="Times New Roman" w:hAnsi="Verdana" w:cs="Arial"/>
      <w:sz w:val="18"/>
      <w:szCs w:val="20"/>
      <w:lang w:val="es-ES_tradnl" w:bidi="ar-SA"/>
    </w:rPr>
  </w:style>
  <w:style w:type="character" w:customStyle="1" w:styleId="PS5Car">
    <w:name w:val="PS5 Car"/>
    <w:basedOn w:val="Fuentedeprrafopredeter"/>
    <w:link w:val="PS5"/>
    <w:rsid w:val="00D561C9"/>
    <w:rPr>
      <w:rFonts w:ascii="Verdana" w:eastAsia="Times New Roman" w:hAnsi="Verdana" w:cs="Arial"/>
      <w:sz w:val="1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commentsIds.xml" Type="http://schemas.microsoft.com/office/2016/09/relationships/commentsIds"/>
<Relationship Id="rId11" Target="https://www.iac.es/es/empleo" TargetMode="External" Type="http://schemas.openxmlformats.org/officeDocument/2006/relationships/hyperlink"/>
<Relationship Id="rId12" Target="http://www.administracion.gob.es" TargetMode="External" Type="http://schemas.openxmlformats.org/officeDocument/2006/relationships/hyperlink"/>
<Relationship Id="rId13" Target="https://iac.sede.gob.es" TargetMode="External" Type="http://schemas.openxmlformats.org/officeDocument/2006/relationships/hyperlink"/>
<Relationship Id="rId14" Target="https://iac.sede.gob.es/procedimiento/portada?idProc=100499" TargetMode="External" Type="http://schemas.openxmlformats.org/officeDocument/2006/relationships/hyperlink"/>
<Relationship Id="rId15" Target="header1.xml" Type="http://schemas.openxmlformats.org/officeDocument/2006/relationships/header"/>
<Relationship Id="rId16" Target="footer1.xml" Type="http://schemas.openxmlformats.org/officeDocument/2006/relationships/footer"/>
<Relationship Id="rId17" Target="fontTable.xml" Type="http://schemas.openxmlformats.org/officeDocument/2006/relationships/fontTable"/>
<Relationship Id="rId18" Target="people.xml" Type="http://schemas.microsoft.com/office/2011/relationships/people"/>
<Relationship Id="rId19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comments.xml" Type="http://schemas.openxmlformats.org/officeDocument/2006/relationships/comments"/>
<Relationship Id="rId9" Target="commentsExtended.xml" Type="http://schemas.microsoft.com/office/2011/relationships/commentsExtended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5F3FF-55E5-4AF7-9FF5-CAAFEAFD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648</Words>
  <Characters>3567</Characters>
  <Application/>
  <DocSecurity>0</DocSecurity>
  <Lines>29</Lines>
  <Paragraphs>8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Certificado_Definitiva_FaseOposición_Fijo</vt:lpstr>
    </vt:vector>
  </TitlesOfParts>
  <Company/>
  <LinksUpToDate>false</LinksUpToDate>
  <CharactersWithSpaces>4207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