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b w:val="1"/>
          <w:color w:val="0b5394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30"/>
          <w:szCs w:val="30"/>
          <w:rtl w:val="0"/>
        </w:rPr>
        <w:t xml:space="preserve">IAC early-career visitor program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Roboto" w:cs="Roboto" w:eastAsia="Roboto" w:hAnsi="Roboto"/>
          <w:b w:val="1"/>
          <w:i w:val="1"/>
          <w:color w:val="3d85c6"/>
          <w:sz w:val="30"/>
          <w:szCs w:val="30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3d85c6"/>
          <w:sz w:val="30"/>
          <w:szCs w:val="30"/>
          <w:rtl w:val="0"/>
        </w:rPr>
        <w:t xml:space="preserve">Formulario</w:t>
      </w:r>
    </w:p>
    <w:p w:rsidR="00000000" w:rsidDel="00000000" w:rsidP="00000000" w:rsidRDefault="00000000" w:rsidRPr="00000000" w14:paraId="00000004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24"/>
          <w:szCs w:val="24"/>
          <w:rtl w:val="0"/>
        </w:rPr>
        <w:t xml:space="preserve">Información personal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Nombre: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Posición actual: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Fecha de defensa de la tesis: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Carrera investigadora: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(Programa de doctorado, contrato postdoctoral #1, contrato postdoctoral #2…)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Principales áreas de conocimiento: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Bagaje científico: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(Breve descripción de tus principales resultados científicos e intereses, destacando hasta tres de tus contribuciones más relevantes.)</w:t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Roboto" w:cs="Roboto" w:eastAsia="Roboto" w:hAnsi="Roboto"/>
          <w:b w:val="1"/>
          <w:color w:val="0b539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b5394"/>
          <w:sz w:val="24"/>
          <w:szCs w:val="24"/>
          <w:rtl w:val="0"/>
        </w:rPr>
        <w:t xml:space="preserve">Información sobre la visita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Fechas propuestas: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(e.g. meses de Abril y Mayo)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Breve motivación de la visita y plan de trabajo:</w:t>
      </w:r>
    </w:p>
    <w:p w:rsidR="00000000" w:rsidDel="00000000" w:rsidP="00000000" w:rsidRDefault="00000000" w:rsidRPr="00000000" w14:paraId="00000019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Objetivos específicos para la visita: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¿En qué se beneficiaría tu carrera investigadora de este programa? ¿Cómo se beneficiaría el IAC de tu visita?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Persona(s) de contacto / grupo(s) en el IAC:</w:t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Por favor, una vez relleno el formulario, envíalo junto a tu CV a la siguiente dirección de correo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early-career@iac.es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El formulario relleno no podrá ocupar más de dos páginas (sin contar el CV)</w:t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mailto:early-career@iac.e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